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7" w:type="dxa"/>
        <w:tblLook w:val="01E0" w:firstRow="1" w:lastRow="1" w:firstColumn="1" w:lastColumn="1" w:noHBand="0" w:noVBand="0"/>
      </w:tblPr>
      <w:tblGrid>
        <w:gridCol w:w="6096"/>
        <w:gridCol w:w="6096"/>
        <w:gridCol w:w="6096"/>
        <w:gridCol w:w="3819"/>
      </w:tblGrid>
      <w:tr w:rsidR="0086045F" w:rsidRPr="002B086A" w:rsidTr="0086045F">
        <w:trPr>
          <w:trHeight w:val="1892"/>
        </w:trPr>
        <w:tc>
          <w:tcPr>
            <w:tcW w:w="6096" w:type="dxa"/>
            <w:hideMark/>
          </w:tcPr>
          <w:p w:rsidR="00BD41A4" w:rsidRPr="002B086A" w:rsidRDefault="00256125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 xml:space="preserve">R O M Â N I A </w:t>
            </w:r>
          </w:p>
          <w:p w:rsidR="00BD41A4" w:rsidRPr="002B086A" w:rsidRDefault="00BD41A4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MINISTERUL AFACERILOR INTERNE</w:t>
            </w:r>
          </w:p>
          <w:p w:rsidR="00BD41A4" w:rsidRPr="002B086A" w:rsidRDefault="00BD41A4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noProof/>
                <w:sz w:val="24"/>
                <w:lang w:val="en-US" w:eastAsia="en-US"/>
              </w:rPr>
              <w:drawing>
                <wp:inline distT="0" distB="0" distL="0" distR="0">
                  <wp:extent cx="514281" cy="59817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12" cy="605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1A4" w:rsidRPr="002B086A" w:rsidRDefault="0057727F" w:rsidP="00BD41A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 xml:space="preserve">INSPECTORATUL </w:t>
            </w:r>
            <w:r w:rsidRPr="002B086A">
              <w:rPr>
                <w:rFonts w:ascii="Times New Roman" w:hAnsi="Times New Roman"/>
                <w:b/>
                <w:sz w:val="24"/>
              </w:rPr>
              <w:t>DE POLIȚIE JUDEȚEAN BUZĂU</w:t>
            </w:r>
          </w:p>
          <w:p w:rsidR="0086045F" w:rsidRDefault="002B086A" w:rsidP="0057727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Pr="002B086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 xml:space="preserve">BIROUL 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>SIGURANȚ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>A</w:t>
            </w:r>
            <w:r w:rsidR="00BD41A4" w:rsidRPr="002B086A">
              <w:rPr>
                <w:rFonts w:ascii="Times New Roman" w:hAnsi="Times New Roman"/>
                <w:b/>
                <w:sz w:val="24"/>
              </w:rPr>
              <w:t xml:space="preserve"> ȘCOLARĂ </w:t>
            </w:r>
          </w:p>
          <w:p w:rsidR="00A33F36" w:rsidRDefault="00B94E48" w:rsidP="0057727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 w:rsidR="00A33F36">
              <w:rPr>
                <w:rFonts w:ascii="Times New Roman" w:hAnsi="Times New Roman"/>
                <w:b/>
                <w:sz w:val="24"/>
              </w:rPr>
              <w:t xml:space="preserve">Operator date cu caracter personal nr. </w:t>
            </w:r>
            <w:r w:rsidR="00CB41C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533</w:t>
            </w:r>
          </w:p>
          <w:p w:rsidR="00256125" w:rsidRPr="002B086A" w:rsidRDefault="00256125" w:rsidP="0057727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6" w:type="dxa"/>
            <w:vAlign w:val="center"/>
          </w:tcPr>
          <w:p w:rsidR="0086045F" w:rsidRPr="002B086A" w:rsidRDefault="00341BE5" w:rsidP="00341BE5">
            <w:pPr>
              <w:spacing w:line="276" w:lineRule="auto"/>
              <w:ind w:firstLine="742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86045F" w:rsidRPr="002B086A">
              <w:rPr>
                <w:rFonts w:ascii="Times New Roman" w:hAnsi="Times New Roman"/>
                <w:b/>
                <w:sz w:val="24"/>
              </w:rPr>
              <w:t>NESECRET</w:t>
            </w:r>
          </w:p>
          <w:p w:rsidR="0086045F" w:rsidRPr="002B086A" w:rsidRDefault="00341BE5" w:rsidP="00341BE5">
            <w:pPr>
              <w:spacing w:line="276" w:lineRule="auto"/>
              <w:ind w:left="742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="0086045F" w:rsidRPr="002B086A">
              <w:rPr>
                <w:rFonts w:ascii="Times New Roman" w:hAnsi="Times New Roman"/>
                <w:b/>
                <w:sz w:val="24"/>
              </w:rPr>
              <w:t>B</w:t>
            </w:r>
            <w:r w:rsidR="0057727F" w:rsidRPr="002B086A">
              <w:rPr>
                <w:rFonts w:ascii="Times New Roman" w:hAnsi="Times New Roman"/>
                <w:b/>
                <w:sz w:val="24"/>
              </w:rPr>
              <w:t>uzău</w:t>
            </w:r>
          </w:p>
          <w:p w:rsidR="0086045F" w:rsidRPr="00E5317A" w:rsidRDefault="0057727F" w:rsidP="00341BE5">
            <w:pPr>
              <w:spacing w:line="276" w:lineRule="auto"/>
              <w:ind w:left="742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86045F" w:rsidRPr="002B086A">
              <w:rPr>
                <w:rFonts w:ascii="Times New Roman" w:hAnsi="Times New Roman"/>
                <w:b/>
                <w:sz w:val="24"/>
              </w:rPr>
              <w:t>Nr</w:t>
            </w:r>
            <w:r w:rsidR="0086045F" w:rsidRPr="00E5317A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86045F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BD41A4" w:rsidRPr="00E5317A">
              <w:rPr>
                <w:rFonts w:ascii="Times New Roman" w:hAnsi="Times New Roman"/>
                <w:b/>
                <w:sz w:val="24"/>
              </w:rPr>
              <w:softHyphen/>
            </w:r>
            <w:r w:rsidR="00A728E0">
              <w:rPr>
                <w:rFonts w:ascii="Times New Roman" w:hAnsi="Times New Roman"/>
                <w:b/>
                <w:sz w:val="24"/>
              </w:rPr>
              <w:t>376.193/17.08.2021</w:t>
            </w:r>
          </w:p>
          <w:p w:rsidR="0086045F" w:rsidRPr="002B086A" w:rsidRDefault="00341BE5" w:rsidP="00341BE5">
            <w:pPr>
              <w:spacing w:line="276" w:lineRule="auto"/>
              <w:ind w:left="742"/>
              <w:rPr>
                <w:rFonts w:ascii="Times New Roman" w:hAnsi="Times New Roman"/>
                <w:b/>
                <w:sz w:val="24"/>
              </w:rPr>
            </w:pPr>
            <w:r w:rsidRPr="00E5317A"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="0086045F" w:rsidRPr="00E5317A">
              <w:rPr>
                <w:rFonts w:ascii="Times New Roman" w:hAnsi="Times New Roman"/>
                <w:b/>
                <w:sz w:val="24"/>
              </w:rPr>
              <w:t>Ex</w:t>
            </w:r>
            <w:r w:rsidR="0086045F" w:rsidRPr="002B086A">
              <w:rPr>
                <w:rFonts w:ascii="Times New Roman" w:hAnsi="Times New Roman"/>
                <w:b/>
                <w:sz w:val="24"/>
              </w:rPr>
              <w:t>.</w:t>
            </w:r>
            <w:r w:rsidR="006D7A93">
              <w:rPr>
                <w:rFonts w:ascii="Times New Roman" w:hAnsi="Times New Roman"/>
                <w:b/>
                <w:sz w:val="24"/>
              </w:rPr>
              <w:t xml:space="preserve"> nr. ___</w:t>
            </w:r>
          </w:p>
          <w:p w:rsidR="0086045F" w:rsidRPr="002B086A" w:rsidRDefault="0086045F" w:rsidP="000D4634">
            <w:pPr>
              <w:spacing w:line="276" w:lineRule="auto"/>
              <w:ind w:left="742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6" w:type="dxa"/>
            <w:hideMark/>
          </w:tcPr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R O M Â N I A </w:t>
            </w:r>
          </w:p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MINISTERUL AFACERILOR INTERNE</w:t>
            </w:r>
          </w:p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noProof/>
                <w:sz w:val="24"/>
                <w:lang w:val="en-US" w:eastAsia="en-US"/>
              </w:rPr>
              <w:drawing>
                <wp:inline distT="0" distB="0" distL="0" distR="0">
                  <wp:extent cx="510540" cy="605790"/>
                  <wp:effectExtent l="1905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45F" w:rsidRPr="002B086A" w:rsidRDefault="0086045F" w:rsidP="000D4634">
            <w:pPr>
              <w:pStyle w:val="Header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INSPECTORATUL GENERAL AL POLIȚIEI ROMÂNE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DIRECȚIA DE ORDINE PUBLICĂ</w:t>
            </w:r>
          </w:p>
        </w:tc>
        <w:tc>
          <w:tcPr>
            <w:tcW w:w="3819" w:type="dxa"/>
            <w:vAlign w:val="center"/>
          </w:tcPr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lang w:eastAsia="en-US"/>
              </w:rPr>
            </w:pPr>
            <w:r w:rsidRPr="002B086A"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322580</wp:posOffset>
                  </wp:positionH>
                  <wp:positionV relativeFrom="margin">
                    <wp:posOffset>71120</wp:posOffset>
                  </wp:positionV>
                  <wp:extent cx="1530350" cy="616585"/>
                  <wp:effectExtent l="0" t="0" r="0" b="0"/>
                  <wp:wrapSquare wrapText="bothSides"/>
                  <wp:docPr id="3" name="Picture 1" descr="Description: Imagini pentru presedintie romania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ini pentru presedintie romania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lang w:eastAsia="en-US"/>
              </w:rPr>
            </w:pPr>
            <w:r w:rsidRPr="002B086A">
              <w:rPr>
                <w:rFonts w:ascii="Times New Roman" w:eastAsia="Calibri" w:hAnsi="Times New Roman"/>
                <w:noProof/>
                <w:sz w:val="24"/>
                <w:lang w:eastAsia="en-US"/>
              </w:rPr>
              <w:t xml:space="preserve">      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4"/>
                <w:lang w:eastAsia="en-US"/>
              </w:rPr>
            </w:pPr>
            <w:r w:rsidRPr="002B086A">
              <w:rPr>
                <w:rFonts w:ascii="Times New Roman" w:eastAsia="Calibri" w:hAnsi="Times New Roman"/>
                <w:noProof/>
                <w:sz w:val="24"/>
                <w:lang w:eastAsia="en-US"/>
              </w:rPr>
              <w:t xml:space="preserve">        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NESECRET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București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 xml:space="preserve">Nr. </w:t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</w:r>
            <w:r w:rsidRPr="002B086A">
              <w:rPr>
                <w:rFonts w:ascii="Times New Roman" w:hAnsi="Times New Roman"/>
                <w:b/>
                <w:sz w:val="24"/>
              </w:rPr>
              <w:softHyphen/>
              <w:t>277.460 din 13.02.2019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086A">
              <w:rPr>
                <w:rFonts w:ascii="Times New Roman" w:hAnsi="Times New Roman"/>
                <w:b/>
                <w:sz w:val="24"/>
              </w:rPr>
              <w:t>Ex. nr. 1 din 2</w:t>
            </w:r>
          </w:p>
          <w:p w:rsidR="0086045F" w:rsidRPr="002B086A" w:rsidRDefault="0086045F" w:rsidP="000D463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7727F" w:rsidRDefault="0057727F" w:rsidP="0057727F">
      <w:pPr>
        <w:ind w:left="720" w:firstLine="720"/>
        <w:jc w:val="both"/>
        <w:rPr>
          <w:rFonts w:ascii="Times New Roman" w:eastAsiaTheme="minorEastAsia" w:hAnsi="Times New Roman"/>
          <w:b/>
          <w:color w:val="000000"/>
          <w:sz w:val="24"/>
          <w:lang w:eastAsia="zh-CN"/>
        </w:rPr>
      </w:pPr>
    </w:p>
    <w:p w:rsidR="00256125" w:rsidRPr="00256125" w:rsidRDefault="00256125" w:rsidP="00256125">
      <w:pPr>
        <w:jc w:val="center"/>
        <w:rPr>
          <w:rFonts w:ascii="Times New Roman" w:hAnsi="Times New Roman"/>
          <w:b/>
        </w:rPr>
      </w:pPr>
      <w:r w:rsidRPr="00256125">
        <w:rPr>
          <w:rFonts w:ascii="Times New Roman" w:hAnsi="Times New Roman"/>
          <w:b/>
        </w:rPr>
        <w:t>INFORMARE</w:t>
      </w:r>
    </w:p>
    <w:p w:rsidR="00256125" w:rsidRPr="00256125" w:rsidRDefault="00256125" w:rsidP="00256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privind măsurile stabilite în vederea creșterii siguranței elevilor și cadrelor didactice în incinta și în zona adiacentă unităților de învățământ pentru anul ș</w:t>
      </w:r>
      <w:r w:rsidRPr="00256125">
        <w:rPr>
          <w:rFonts w:ascii="Times New Roman" w:hAnsi="Times New Roman"/>
          <w:b/>
        </w:rPr>
        <w:t>colar 2021-2022</w:t>
      </w:r>
    </w:p>
    <w:p w:rsidR="00256125" w:rsidRPr="00256125" w:rsidRDefault="00256125" w:rsidP="00256125">
      <w:pPr>
        <w:jc w:val="center"/>
        <w:rPr>
          <w:rFonts w:ascii="Times New Roman" w:hAnsi="Times New Roman"/>
        </w:rPr>
      </w:pPr>
    </w:p>
    <w:p w:rsidR="00256125" w:rsidRPr="00256125" w:rsidRDefault="00256125" w:rsidP="00256125">
      <w:pPr>
        <w:ind w:firstLine="708"/>
        <w:jc w:val="both"/>
        <w:rPr>
          <w:rFonts w:ascii="Times New Roman" w:hAnsi="Times New Roman"/>
        </w:rPr>
      </w:pPr>
      <w:r w:rsidRPr="00256125">
        <w:rPr>
          <w:rFonts w:ascii="Times New Roman" w:hAnsi="Times New Roman"/>
        </w:rPr>
        <w:t xml:space="preserve">Asigurarea ordinii </w:t>
      </w:r>
      <w:r>
        <w:rPr>
          <w:rFonts w:ascii="Times New Roman" w:hAnsi="Times New Roman"/>
        </w:rPr>
        <w:t>și liniștii publice în zona unităț</w:t>
      </w:r>
      <w:r w:rsidRPr="00256125">
        <w:rPr>
          <w:rFonts w:ascii="Times New Roman" w:hAnsi="Times New Roman"/>
        </w:rPr>
        <w:t xml:space="preserve">ilor de </w:t>
      </w:r>
      <w:r>
        <w:rPr>
          <w:rFonts w:ascii="Times New Roman" w:hAnsi="Times New Roman"/>
        </w:rPr>
        <w:t>învățământ reprezintă</w:t>
      </w:r>
      <w:r w:rsidRPr="00256125">
        <w:rPr>
          <w:rFonts w:ascii="Times New Roman" w:hAnsi="Times New Roman"/>
        </w:rPr>
        <w:t xml:space="preserve"> unul dintre obiectivele priorit</w:t>
      </w:r>
      <w:r>
        <w:rPr>
          <w:rFonts w:ascii="Times New Roman" w:hAnsi="Times New Roman"/>
        </w:rPr>
        <w:t>are ale Inspectoratului de Poliție Județean Buzău, în special al polițiștilor de ordine publică ce au în responsabilitate menținerea climatului de siguranță publică în perimetrul stradal ș</w:t>
      </w:r>
      <w:r w:rsidRPr="00256125">
        <w:rPr>
          <w:rFonts w:ascii="Times New Roman" w:hAnsi="Times New Roman"/>
        </w:rPr>
        <w:t>i prevenirea fa</w:t>
      </w:r>
      <w:r>
        <w:rPr>
          <w:rFonts w:ascii="Times New Roman" w:hAnsi="Times New Roman"/>
        </w:rPr>
        <w:t>ptelor de violență</w:t>
      </w:r>
      <w:r w:rsidRPr="00256125">
        <w:rPr>
          <w:rFonts w:ascii="Times New Roman" w:hAnsi="Times New Roman"/>
        </w:rPr>
        <w:t xml:space="preserve"> comise asupra</w:t>
      </w:r>
      <w:r>
        <w:rPr>
          <w:rFonts w:ascii="Times New Roman" w:hAnsi="Times New Roman"/>
        </w:rPr>
        <w:t xml:space="preserve"> elevilor ș</w:t>
      </w:r>
      <w:r w:rsidRPr="00256125">
        <w:rPr>
          <w:rFonts w:ascii="Times New Roman" w:hAnsi="Times New Roman"/>
        </w:rPr>
        <w:t>i cadrelor didactice.</w:t>
      </w:r>
    </w:p>
    <w:p w:rsidR="00256125" w:rsidRPr="00256125" w:rsidRDefault="00256125" w:rsidP="002561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Pentru reglementarea măsurilor de siguranță, la începutul anului școlar a fost pus î</w:t>
      </w:r>
      <w:r w:rsidRPr="00256125">
        <w:rPr>
          <w:rFonts w:ascii="Times New Roman" w:hAnsi="Times New Roman"/>
        </w:rPr>
        <w:t>n aplicar</w:t>
      </w:r>
      <w:r>
        <w:rPr>
          <w:rFonts w:ascii="Times New Roman" w:hAnsi="Times New Roman"/>
        </w:rPr>
        <w:t xml:space="preserve">e </w:t>
      </w:r>
      <w:r w:rsidRPr="00256125">
        <w:rPr>
          <w:rFonts w:ascii="Times New Roman" w:hAnsi="Times New Roman"/>
          <w:b/>
        </w:rPr>
        <w:t>Planul Teritorial Comun de Acțiune la nivelul județului Buzău –cadru- pentru creșterea gradului de siguranță a elevilor și a personalului didactic și prevenirea delincvenței juvenile în incinta și în zonele adiacente unităților de învățământ preuniversitar,</w:t>
      </w:r>
      <w:r>
        <w:rPr>
          <w:rFonts w:ascii="Times New Roman" w:hAnsi="Times New Roman"/>
        </w:rPr>
        <w:t xml:space="preserve"> derulat în parteneriat, de către Inspectoratul de Poliție Județean Buzău, Instituț</w:t>
      </w:r>
      <w:r w:rsidRPr="00256125">
        <w:rPr>
          <w:rFonts w:ascii="Times New Roman" w:hAnsi="Times New Roman"/>
        </w:rPr>
        <w:t>ia Prefectul</w:t>
      </w:r>
      <w:r>
        <w:rPr>
          <w:rFonts w:ascii="Times New Roman" w:hAnsi="Times New Roman"/>
        </w:rPr>
        <w:t>ui – Buzău- Consiliul Județean Buză</w:t>
      </w:r>
      <w:r w:rsidRPr="00256125">
        <w:rPr>
          <w:rFonts w:ascii="Times New Roman" w:hAnsi="Times New Roman"/>
        </w:rPr>
        <w:t>u,</w:t>
      </w:r>
      <w:r>
        <w:rPr>
          <w:rFonts w:ascii="Times New Roman" w:hAnsi="Times New Roman"/>
        </w:rPr>
        <w:t xml:space="preserve"> Inspectoratul de Jandarmi Județean Buzău ș</w:t>
      </w:r>
      <w:r w:rsidRPr="00256125">
        <w:rPr>
          <w:rFonts w:ascii="Times New Roman" w:hAnsi="Times New Roman"/>
        </w:rPr>
        <w:t>i Insp</w:t>
      </w:r>
      <w:r>
        <w:rPr>
          <w:rFonts w:ascii="Times New Roman" w:hAnsi="Times New Roman"/>
        </w:rPr>
        <w:t>ectoratul Școlar Județean Buză</w:t>
      </w:r>
      <w:r w:rsidRPr="00256125">
        <w:rPr>
          <w:rFonts w:ascii="Times New Roman" w:hAnsi="Times New Roman"/>
        </w:rPr>
        <w:t>u.</w:t>
      </w:r>
    </w:p>
    <w:p w:rsidR="00256125" w:rsidRPr="00510810" w:rsidRDefault="00256125" w:rsidP="00510810">
      <w:pPr>
        <w:ind w:firstLine="708"/>
        <w:jc w:val="both"/>
        <w:rPr>
          <w:rFonts w:ascii="Times New Roman" w:hAnsi="Times New Roman"/>
        </w:rPr>
      </w:pPr>
      <w:r w:rsidRPr="00510810">
        <w:rPr>
          <w:rFonts w:ascii="Times New Roman" w:hAnsi="Times New Roman"/>
        </w:rPr>
        <w:t>C</w:t>
      </w:r>
      <w:r w:rsidR="00510810" w:rsidRPr="00510810">
        <w:rPr>
          <w:rFonts w:ascii="Times New Roman" w:hAnsi="Times New Roman"/>
        </w:rPr>
        <w:t>u oca</w:t>
      </w:r>
      <w:r w:rsidR="00E7502C">
        <w:rPr>
          <w:rFonts w:ascii="Times New Roman" w:hAnsi="Times New Roman"/>
        </w:rPr>
        <w:t>zia deschiderii anului de învăță</w:t>
      </w:r>
      <w:r w:rsidR="00510810" w:rsidRPr="00510810">
        <w:rPr>
          <w:rFonts w:ascii="Times New Roman" w:hAnsi="Times New Roman"/>
        </w:rPr>
        <w:t>mâ</w:t>
      </w:r>
      <w:r w:rsidRPr="00510810">
        <w:rPr>
          <w:rFonts w:ascii="Times New Roman" w:hAnsi="Times New Roman"/>
        </w:rPr>
        <w:t>nt preunive</w:t>
      </w:r>
      <w:r w:rsidR="00510810" w:rsidRPr="00510810">
        <w:rPr>
          <w:rFonts w:ascii="Times New Roman" w:hAnsi="Times New Roman"/>
        </w:rPr>
        <w:t>rsitar 2021-2022 a fost realizată</w:t>
      </w:r>
      <w:r w:rsidRPr="00510810">
        <w:rPr>
          <w:rFonts w:ascii="Times New Roman" w:hAnsi="Times New Roman"/>
        </w:rPr>
        <w:t xml:space="preserve"> actualizarea listei u</w:t>
      </w:r>
      <w:r w:rsidR="00510810" w:rsidRPr="00510810">
        <w:rPr>
          <w:rFonts w:ascii="Times New Roman" w:hAnsi="Times New Roman"/>
        </w:rPr>
        <w:t>nităților de învățămâ</w:t>
      </w:r>
      <w:r w:rsidRPr="00510810">
        <w:rPr>
          <w:rFonts w:ascii="Times New Roman" w:hAnsi="Times New Roman"/>
        </w:rPr>
        <w:t>nt ce func</w:t>
      </w:r>
      <w:r w:rsidR="00510810" w:rsidRPr="00510810">
        <w:rPr>
          <w:rFonts w:ascii="Times New Roman" w:hAnsi="Times New Roman"/>
        </w:rPr>
        <w:t>ționează pe raza județului Buză</w:t>
      </w:r>
      <w:r w:rsidRPr="00510810">
        <w:rPr>
          <w:rFonts w:ascii="Times New Roman" w:hAnsi="Times New Roman"/>
        </w:rPr>
        <w:t>u</w:t>
      </w:r>
      <w:r w:rsidR="00510810" w:rsidRPr="00510810">
        <w:rPr>
          <w:rFonts w:ascii="Times New Roman" w:hAnsi="Times New Roman"/>
        </w:rPr>
        <w:t xml:space="preserve"> din punct de vedere al existenței fizice, precum ș</w:t>
      </w:r>
      <w:r w:rsidRPr="00510810">
        <w:rPr>
          <w:rFonts w:ascii="Times New Roman" w:hAnsi="Times New Roman"/>
        </w:rPr>
        <w:t>i cu privire</w:t>
      </w:r>
      <w:r w:rsidR="00510810">
        <w:rPr>
          <w:rFonts w:ascii="Times New Roman" w:hAnsi="Times New Roman"/>
        </w:rPr>
        <w:t xml:space="preserve"> la modul de asigurare cu pază</w:t>
      </w:r>
      <w:r w:rsidR="00510810" w:rsidRPr="00510810">
        <w:rPr>
          <w:rFonts w:ascii="Times New Roman" w:hAnsi="Times New Roman"/>
        </w:rPr>
        <w:t xml:space="preserve"> și elemente de protecț</w:t>
      </w:r>
      <w:r w:rsidRPr="00510810">
        <w:rPr>
          <w:rFonts w:ascii="Times New Roman" w:hAnsi="Times New Roman"/>
        </w:rPr>
        <w:t>ie conform prevederilor Legii 333/2003.</w:t>
      </w:r>
    </w:p>
    <w:p w:rsidR="00256125" w:rsidRPr="00293AFD" w:rsidRDefault="00293AFD" w:rsidP="00293AFD">
      <w:pPr>
        <w:ind w:firstLine="708"/>
        <w:jc w:val="both"/>
        <w:rPr>
          <w:rFonts w:ascii="Times New Roman" w:hAnsi="Times New Roman"/>
        </w:rPr>
      </w:pPr>
      <w:r w:rsidRPr="00293AFD">
        <w:rPr>
          <w:rFonts w:ascii="Times New Roman" w:hAnsi="Times New Roman"/>
        </w:rPr>
        <w:t xml:space="preserve">Astfel încât, o dată cu începerea noului an școlar 2021-2022 </w:t>
      </w:r>
      <w:r w:rsidR="00510810" w:rsidRPr="00293AFD">
        <w:rPr>
          <w:rFonts w:ascii="Times New Roman" w:hAnsi="Times New Roman"/>
        </w:rPr>
        <w:t xml:space="preserve"> pe raza județului Buză</w:t>
      </w:r>
      <w:r w:rsidR="00256125" w:rsidRPr="00293AFD">
        <w:rPr>
          <w:rFonts w:ascii="Times New Roman" w:hAnsi="Times New Roman"/>
        </w:rPr>
        <w:t xml:space="preserve">u </w:t>
      </w:r>
      <w:r w:rsidRPr="00293AFD">
        <w:rPr>
          <w:rFonts w:ascii="Times New Roman" w:hAnsi="Times New Roman"/>
        </w:rPr>
        <w:t>va funcționa</w:t>
      </w:r>
      <w:r w:rsidR="00256125" w:rsidRPr="00293AFD">
        <w:rPr>
          <w:rFonts w:ascii="Times New Roman" w:hAnsi="Times New Roman"/>
        </w:rPr>
        <w:t xml:space="preserve">, </w:t>
      </w:r>
      <w:r w:rsidRPr="00293AFD">
        <w:rPr>
          <w:rFonts w:ascii="Times New Roman" w:hAnsi="Times New Roman"/>
        </w:rPr>
        <w:t xml:space="preserve">în mediul public și privat, </w:t>
      </w:r>
      <w:r w:rsidRPr="00293AFD">
        <w:rPr>
          <w:rFonts w:ascii="Times New Roman" w:hAnsi="Times New Roman"/>
          <w:b/>
        </w:rPr>
        <w:t>466 de unități de învățămâ</w:t>
      </w:r>
      <w:r w:rsidR="00256125" w:rsidRPr="00293AFD">
        <w:rPr>
          <w:rFonts w:ascii="Times New Roman" w:hAnsi="Times New Roman"/>
          <w:b/>
        </w:rPr>
        <w:t>nt preuniversitar</w:t>
      </w:r>
      <w:r w:rsidRPr="00293AFD">
        <w:rPr>
          <w:rFonts w:ascii="Times New Roman" w:hAnsi="Times New Roman"/>
        </w:rPr>
        <w:t xml:space="preserve"> (fără a face referire la unitățile conexe), dintre care </w:t>
      </w:r>
      <w:r w:rsidRPr="00293AFD">
        <w:rPr>
          <w:rFonts w:ascii="Times New Roman" w:hAnsi="Times New Roman"/>
          <w:b/>
        </w:rPr>
        <w:t>105 î</w:t>
      </w:r>
      <w:r w:rsidR="00256125" w:rsidRPr="00293AFD">
        <w:rPr>
          <w:rFonts w:ascii="Times New Roman" w:hAnsi="Times New Roman"/>
          <w:b/>
        </w:rPr>
        <w:t>n mediul urban</w:t>
      </w:r>
      <w:r>
        <w:rPr>
          <w:rFonts w:ascii="Times New Roman" w:hAnsi="Times New Roman"/>
        </w:rPr>
        <w:t xml:space="preserve"> ș</w:t>
      </w:r>
      <w:r w:rsidR="00256125" w:rsidRPr="00293AFD">
        <w:rPr>
          <w:rFonts w:ascii="Times New Roman" w:hAnsi="Times New Roman"/>
        </w:rPr>
        <w:t xml:space="preserve">i </w:t>
      </w:r>
      <w:r w:rsidR="00256125" w:rsidRPr="00293AFD">
        <w:rPr>
          <w:rFonts w:ascii="Times New Roman" w:hAnsi="Times New Roman"/>
          <w:b/>
        </w:rPr>
        <w:t>36</w:t>
      </w:r>
      <w:r w:rsidRPr="00293AFD">
        <w:rPr>
          <w:rFonts w:ascii="Times New Roman" w:hAnsi="Times New Roman"/>
          <w:b/>
        </w:rPr>
        <w:t>1 în mediul rural</w:t>
      </w:r>
      <w:r w:rsidRPr="00293AFD">
        <w:rPr>
          <w:rFonts w:ascii="Times New Roman" w:hAnsi="Times New Roman"/>
        </w:rPr>
        <w:t xml:space="preserve">, doar </w:t>
      </w:r>
      <w:r w:rsidRPr="00293AFD">
        <w:rPr>
          <w:rFonts w:ascii="Times New Roman" w:hAnsi="Times New Roman"/>
          <w:b/>
        </w:rPr>
        <w:t>153 având personalitate juridică</w:t>
      </w:r>
      <w:r w:rsidRPr="00293AFD">
        <w:rPr>
          <w:rFonts w:ascii="Times New Roman" w:hAnsi="Times New Roman"/>
        </w:rPr>
        <w:t xml:space="preserve"> (68 în mediul urban și 85 î</w:t>
      </w:r>
      <w:r w:rsidR="00256125" w:rsidRPr="00293AFD">
        <w:rPr>
          <w:rFonts w:ascii="Times New Roman" w:hAnsi="Times New Roman"/>
        </w:rPr>
        <w:t>n mediul rural).</w:t>
      </w:r>
      <w:r w:rsidRPr="00293AFD">
        <w:rPr>
          <w:rFonts w:ascii="Times New Roman" w:hAnsi="Times New Roman"/>
        </w:rPr>
        <w:t xml:space="preserve">  Aceste date susț</w:t>
      </w:r>
      <w:r w:rsidR="00256125" w:rsidRPr="00293AFD">
        <w:rPr>
          <w:rFonts w:ascii="Times New Roman" w:hAnsi="Times New Roman"/>
        </w:rPr>
        <w:t xml:space="preserve">in o </w:t>
      </w:r>
      <w:r w:rsidRPr="00293AFD">
        <w:rPr>
          <w:rFonts w:ascii="Times New Roman" w:hAnsi="Times New Roman"/>
        </w:rPr>
        <w:t>concentrare î</w:t>
      </w:r>
      <w:r w:rsidR="00256125" w:rsidRPr="00293AFD">
        <w:rPr>
          <w:rFonts w:ascii="Times New Roman" w:hAnsi="Times New Roman"/>
        </w:rPr>
        <w:t>n procent de 77, 9%</w:t>
      </w:r>
      <w:r w:rsidRPr="00293AFD">
        <w:rPr>
          <w:rFonts w:ascii="Times New Roman" w:hAnsi="Times New Roman"/>
        </w:rPr>
        <w:t xml:space="preserve">  a școlilor î</w:t>
      </w:r>
      <w:r w:rsidR="00256125" w:rsidRPr="00293AFD">
        <w:rPr>
          <w:rFonts w:ascii="Times New Roman" w:hAnsi="Times New Roman"/>
        </w:rPr>
        <w:t>n mediul rural din jude</w:t>
      </w:r>
      <w:r w:rsidRPr="00293AFD">
        <w:rPr>
          <w:rFonts w:ascii="Times New Roman" w:hAnsi="Times New Roman"/>
        </w:rPr>
        <w:t>ț</w:t>
      </w:r>
      <w:r w:rsidR="00256125" w:rsidRPr="00293AFD">
        <w:rPr>
          <w:rFonts w:ascii="Times New Roman" w:hAnsi="Times New Roman"/>
        </w:rPr>
        <w:t>.</w:t>
      </w:r>
    </w:p>
    <w:p w:rsidR="00256125" w:rsidRPr="00A553E6" w:rsidRDefault="00256125" w:rsidP="00A553E6">
      <w:pPr>
        <w:ind w:firstLine="708"/>
        <w:jc w:val="both"/>
        <w:rPr>
          <w:rFonts w:ascii="Times New Roman" w:hAnsi="Times New Roman"/>
        </w:rPr>
      </w:pPr>
      <w:r w:rsidRPr="00A553E6">
        <w:rPr>
          <w:rFonts w:ascii="Times New Roman" w:hAnsi="Times New Roman"/>
        </w:rPr>
        <w:t xml:space="preserve">De asemenea, </w:t>
      </w:r>
      <w:r w:rsidR="00A553E6">
        <w:rPr>
          <w:rFonts w:ascii="Times New Roman" w:hAnsi="Times New Roman"/>
        </w:rPr>
        <w:t>î</w:t>
      </w:r>
      <w:r w:rsidRPr="00A553E6">
        <w:rPr>
          <w:rFonts w:ascii="Times New Roman" w:hAnsi="Times New Roman"/>
        </w:rPr>
        <w:t>n contextul actual al pande</w:t>
      </w:r>
      <w:r w:rsidR="00A553E6">
        <w:rPr>
          <w:rFonts w:ascii="Times New Roman" w:hAnsi="Times New Roman"/>
        </w:rPr>
        <w:t>miei de coronavirus s-au luat măsuri privind respectarea strictă a condiț</w:t>
      </w:r>
      <w:r w:rsidRPr="00A553E6">
        <w:rPr>
          <w:rFonts w:ascii="Times New Roman" w:hAnsi="Times New Roman"/>
        </w:rPr>
        <w:t>iilor ig</w:t>
      </w:r>
      <w:r w:rsidR="00A553E6">
        <w:rPr>
          <w:rFonts w:ascii="Times New Roman" w:hAnsi="Times New Roman"/>
        </w:rPr>
        <w:t>ienico-sanitare la nivelul fiecărei unități de învățămâ</w:t>
      </w:r>
      <w:r w:rsidRPr="00A553E6">
        <w:rPr>
          <w:rFonts w:ascii="Times New Roman" w:hAnsi="Times New Roman"/>
        </w:rPr>
        <w:t>nt publi</w:t>
      </w:r>
      <w:r w:rsidR="00A553E6">
        <w:rPr>
          <w:rFonts w:ascii="Times New Roman" w:hAnsi="Times New Roman"/>
        </w:rPr>
        <w:t>ce și private de pe raza județului Buză</w:t>
      </w:r>
      <w:r w:rsidRPr="00A553E6">
        <w:rPr>
          <w:rFonts w:ascii="Times New Roman" w:hAnsi="Times New Roman"/>
        </w:rPr>
        <w:t xml:space="preserve">u. </w:t>
      </w:r>
    </w:p>
    <w:p w:rsidR="00256125" w:rsidRPr="00256125" w:rsidRDefault="001F7672" w:rsidP="001F767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Din analiza realizată la nivelul județului Buză</w:t>
      </w:r>
      <w:r w:rsidR="00256125" w:rsidRPr="00256125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rezultă că, în mediul școlar, infracț</w:t>
      </w:r>
      <w:r w:rsidR="00256125" w:rsidRPr="00256125">
        <w:rPr>
          <w:rFonts w:ascii="Times New Roman" w:hAnsi="Times New Roman"/>
        </w:rPr>
        <w:t>ionalitatea constituie u</w:t>
      </w:r>
      <w:r>
        <w:rPr>
          <w:rFonts w:ascii="Times New Roman" w:hAnsi="Times New Roman"/>
        </w:rPr>
        <w:t>n fenomen izolat, aceasta rezumându-se, î</w:t>
      </w:r>
      <w:r w:rsidR="00256125" w:rsidRPr="00256125">
        <w:rPr>
          <w:rFonts w:ascii="Times New Roman" w:hAnsi="Times New Roman"/>
        </w:rPr>
        <w:t>n m</w:t>
      </w:r>
      <w:r>
        <w:rPr>
          <w:rFonts w:ascii="Times New Roman" w:hAnsi="Times New Roman"/>
        </w:rPr>
        <w:t>ajoritatea cazurilor, la infracț</w:t>
      </w:r>
      <w:r w:rsidR="00256125" w:rsidRPr="00256125">
        <w:rPr>
          <w:rFonts w:ascii="Times New Roman" w:hAnsi="Times New Roman"/>
        </w:rPr>
        <w:t>iuni din sfera micii violen</w:t>
      </w:r>
      <w:r>
        <w:rPr>
          <w:rFonts w:ascii="Times New Roman" w:hAnsi="Times New Roman"/>
        </w:rPr>
        <w:t>țe (loviri sau alte violențe sau furturi) sau fără</w:t>
      </w:r>
      <w:r w:rsidR="00256125" w:rsidRPr="00256125">
        <w:rPr>
          <w:rFonts w:ascii="Times New Roman" w:hAnsi="Times New Roman"/>
        </w:rPr>
        <w:t xml:space="preserve"> un grad de pericol social deosebit</w:t>
      </w:r>
      <w:r>
        <w:rPr>
          <w:rFonts w:ascii="Times New Roman" w:hAnsi="Times New Roman"/>
        </w:rPr>
        <w:t>.</w:t>
      </w:r>
      <w:r w:rsidR="00256125" w:rsidRPr="00256125">
        <w:rPr>
          <w:rFonts w:ascii="Times New Roman" w:hAnsi="Times New Roman"/>
        </w:rPr>
        <w:t>.</w:t>
      </w:r>
    </w:p>
    <w:p w:rsidR="00256125" w:rsidRPr="00A728E0" w:rsidRDefault="00E46B55" w:rsidP="00E46B55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Evaluările infracționalității reflectă un trend descendent pe care o cunoaște criminalitatea juvenilă în zona școlii, drept dovadă fiind faptul că de la î</w:t>
      </w:r>
      <w:r w:rsidR="00256125" w:rsidRPr="00E46B55">
        <w:rPr>
          <w:rFonts w:ascii="Times New Roman" w:hAnsi="Times New Roman"/>
        </w:rPr>
        <w:t xml:space="preserve">nceputul anului </w:t>
      </w:r>
      <w:r>
        <w:rPr>
          <w:rFonts w:ascii="Times New Roman" w:hAnsi="Times New Roman"/>
        </w:rPr>
        <w:t>școlar 2020-2021 și până</w:t>
      </w:r>
      <w:r w:rsidR="00256125" w:rsidRPr="00E46B55">
        <w:rPr>
          <w:rFonts w:ascii="Times New Roman" w:hAnsi="Times New Roman"/>
        </w:rPr>
        <w:t xml:space="preserve"> la data de 01.08.2021, la nivelul </w:t>
      </w:r>
      <w:r>
        <w:rPr>
          <w:rFonts w:ascii="Times New Roman" w:hAnsi="Times New Roman"/>
        </w:rPr>
        <w:t>unităților de învățământ preuniversitar care funcționează pe raza județ</w:t>
      </w:r>
      <w:r w:rsidR="00256125" w:rsidRPr="00E46B55">
        <w:rPr>
          <w:rFonts w:ascii="Times New Roman" w:hAnsi="Times New Roman"/>
        </w:rPr>
        <w:t>ul</w:t>
      </w:r>
      <w:r>
        <w:rPr>
          <w:rFonts w:ascii="Times New Roman" w:hAnsi="Times New Roman"/>
        </w:rPr>
        <w:t>ui Buzău au fost î</w:t>
      </w:r>
      <w:r w:rsidRPr="00E46B55">
        <w:rPr>
          <w:rFonts w:ascii="Times New Roman" w:hAnsi="Times New Roman"/>
        </w:rPr>
        <w:t xml:space="preserve">nregistrate </w:t>
      </w:r>
      <w:r w:rsidRPr="00A728E0">
        <w:rPr>
          <w:rFonts w:ascii="Times New Roman" w:hAnsi="Times New Roman"/>
          <w:b/>
        </w:rPr>
        <w:t>18 infracț</w:t>
      </w:r>
      <w:r w:rsidR="00256125" w:rsidRPr="00A728E0">
        <w:rPr>
          <w:rFonts w:ascii="Times New Roman" w:hAnsi="Times New Roman"/>
          <w:b/>
        </w:rPr>
        <w:t>iuni.</w:t>
      </w:r>
    </w:p>
    <w:p w:rsidR="00256125" w:rsidRPr="00256125" w:rsidRDefault="00256125" w:rsidP="001F7672">
      <w:pPr>
        <w:ind w:firstLine="708"/>
        <w:jc w:val="both"/>
        <w:rPr>
          <w:rFonts w:ascii="Times New Roman" w:hAnsi="Times New Roman"/>
        </w:rPr>
      </w:pPr>
      <w:r w:rsidRPr="00256125">
        <w:rPr>
          <w:rFonts w:ascii="Times New Roman" w:hAnsi="Times New Roman"/>
        </w:rPr>
        <w:t xml:space="preserve">Este </w:t>
      </w:r>
      <w:r w:rsidR="001F7672">
        <w:rPr>
          <w:rFonts w:ascii="Times New Roman" w:hAnsi="Times New Roman"/>
        </w:rPr>
        <w:t>de precizat că infracțiunile sesizate în care au fost implicați elevii, î</w:t>
      </w:r>
      <w:r w:rsidRPr="00256125">
        <w:rPr>
          <w:rFonts w:ascii="Times New Roman" w:hAnsi="Times New Roman"/>
        </w:rPr>
        <w:t>n calitate de autori sau vic</w:t>
      </w:r>
      <w:r w:rsidR="001F7672">
        <w:rPr>
          <w:rFonts w:ascii="Times New Roman" w:hAnsi="Times New Roman"/>
        </w:rPr>
        <w:t>time, nu sunt din cadrul infracționalităț</w:t>
      </w:r>
      <w:r w:rsidRPr="00256125">
        <w:rPr>
          <w:rFonts w:ascii="Times New Roman" w:hAnsi="Times New Roman"/>
        </w:rPr>
        <w:t>ii organizate sau cu grad de per</w:t>
      </w:r>
      <w:r w:rsidR="001F7672">
        <w:rPr>
          <w:rFonts w:ascii="Times New Roman" w:hAnsi="Times New Roman"/>
        </w:rPr>
        <w:t>icol public deosebit, ele constând în infracțiuni de loviri sau alte violențe sau infracț</w:t>
      </w:r>
      <w:r w:rsidRPr="00256125">
        <w:rPr>
          <w:rFonts w:ascii="Times New Roman" w:hAnsi="Times New Roman"/>
        </w:rPr>
        <w:t>i</w:t>
      </w:r>
      <w:r w:rsidR="001F7672">
        <w:rPr>
          <w:rFonts w:ascii="Times New Roman" w:hAnsi="Times New Roman"/>
        </w:rPr>
        <w:t>uni contra patrimoniului (datorându-se î</w:t>
      </w:r>
      <w:r w:rsidRPr="00256125">
        <w:rPr>
          <w:rFonts w:ascii="Times New Roman" w:hAnsi="Times New Roman"/>
        </w:rPr>
        <w:t>n special lipsei de supraveghere a bunurilor personale).</w:t>
      </w:r>
    </w:p>
    <w:p w:rsidR="00256125" w:rsidRDefault="0028767A" w:rsidP="00E7502C">
      <w:pPr>
        <w:ind w:firstLine="708"/>
        <w:jc w:val="both"/>
        <w:rPr>
          <w:rFonts w:ascii="Times New Roman" w:hAnsi="Times New Roman"/>
        </w:rPr>
      </w:pPr>
      <w:r w:rsidRPr="00E7502C">
        <w:rPr>
          <w:rFonts w:ascii="Times New Roman" w:hAnsi="Times New Roman"/>
        </w:rPr>
        <w:t>În vederea îmbunătățirii climatului de siguranță publică, cu ocazia deschiderii anului școlar 2021-2022, cât ș</w:t>
      </w:r>
      <w:r w:rsidR="00256125" w:rsidRPr="00E7502C">
        <w:rPr>
          <w:rFonts w:ascii="Times New Roman" w:hAnsi="Times New Roman"/>
        </w:rPr>
        <w:t>i pe perioada acestuia, la</w:t>
      </w:r>
      <w:r w:rsidRPr="00E7502C">
        <w:rPr>
          <w:rFonts w:ascii="Times New Roman" w:hAnsi="Times New Roman"/>
        </w:rPr>
        <w:t xml:space="preserve"> nivelul Inspectoratului de Poliție Județean Buzău </w:t>
      </w:r>
      <w:r w:rsidR="00E7502C" w:rsidRPr="00E7502C">
        <w:rPr>
          <w:rFonts w:ascii="Times New Roman" w:hAnsi="Times New Roman"/>
        </w:rPr>
        <w:t>se va intocmi</w:t>
      </w:r>
      <w:r w:rsidRPr="00E7502C">
        <w:rPr>
          <w:rFonts w:ascii="Times New Roman" w:hAnsi="Times New Roman"/>
        </w:rPr>
        <w:t xml:space="preserve"> </w:t>
      </w:r>
      <w:r w:rsidRPr="000F39F0">
        <w:rPr>
          <w:rFonts w:ascii="Times New Roman" w:hAnsi="Times New Roman"/>
          <w:b/>
        </w:rPr>
        <w:t>Planul de mă</w:t>
      </w:r>
      <w:r w:rsidR="00256125" w:rsidRPr="000F39F0">
        <w:rPr>
          <w:rFonts w:ascii="Times New Roman" w:hAnsi="Times New Roman"/>
          <w:b/>
        </w:rPr>
        <w:t>suri pe l</w:t>
      </w:r>
      <w:r w:rsidRPr="000F39F0">
        <w:rPr>
          <w:rFonts w:ascii="Times New Roman" w:hAnsi="Times New Roman"/>
          <w:b/>
        </w:rPr>
        <w:t>inia menținerii ordinii și siguranț</w:t>
      </w:r>
      <w:r w:rsidR="00256125" w:rsidRPr="000F39F0">
        <w:rPr>
          <w:rFonts w:ascii="Times New Roman" w:hAnsi="Times New Roman"/>
          <w:b/>
        </w:rPr>
        <w:t xml:space="preserve">ei publice, prevenirii </w:t>
      </w:r>
      <w:r w:rsidRPr="000F39F0">
        <w:rPr>
          <w:rFonts w:ascii="Times New Roman" w:hAnsi="Times New Roman"/>
          <w:b/>
        </w:rPr>
        <w:t>ș</w:t>
      </w:r>
      <w:r w:rsidR="00256125" w:rsidRPr="000F39F0">
        <w:rPr>
          <w:rFonts w:ascii="Times New Roman" w:hAnsi="Times New Roman"/>
          <w:b/>
        </w:rPr>
        <w:t>i c</w:t>
      </w:r>
      <w:r w:rsidRPr="000F39F0">
        <w:rPr>
          <w:rFonts w:ascii="Times New Roman" w:hAnsi="Times New Roman"/>
          <w:b/>
        </w:rPr>
        <w:t>ombaterii faptelor antisociale în perioada premergătoare și de început a anului școlar 2021/2022</w:t>
      </w:r>
      <w:r w:rsidRPr="00E7502C">
        <w:rPr>
          <w:rFonts w:ascii="Times New Roman" w:hAnsi="Times New Roman"/>
        </w:rPr>
        <w:t>, urmând a se desfășura următoarele activităț</w:t>
      </w:r>
      <w:r w:rsidR="00256125" w:rsidRPr="00E7502C">
        <w:rPr>
          <w:rFonts w:ascii="Times New Roman" w:hAnsi="Times New Roman"/>
        </w:rPr>
        <w:t>i:</w:t>
      </w:r>
    </w:p>
    <w:p w:rsidR="00E7502C" w:rsidRPr="00E7502C" w:rsidRDefault="00E7502C" w:rsidP="00E7502C">
      <w:pPr>
        <w:ind w:firstLine="708"/>
        <w:jc w:val="both"/>
        <w:rPr>
          <w:rFonts w:ascii="Times New Roman" w:hAnsi="Times New Roman"/>
        </w:rPr>
      </w:pPr>
    </w:p>
    <w:p w:rsidR="00E7502C" w:rsidRPr="00E7502C" w:rsidRDefault="00E7502C" w:rsidP="00E7502C">
      <w:pPr>
        <w:ind w:firstLine="708"/>
        <w:rPr>
          <w:rFonts w:ascii="Times New Roman" w:hAnsi="Times New Roman"/>
          <w:b/>
        </w:rPr>
      </w:pPr>
      <w:r w:rsidRPr="00E7502C">
        <w:rPr>
          <w:rFonts w:ascii="Times New Roman" w:hAnsi="Times New Roman"/>
          <w:b/>
        </w:rPr>
        <w:t>Pentru deschiderea anului de învățămâ</w:t>
      </w:r>
      <w:r w:rsidR="00256125" w:rsidRPr="00E7502C">
        <w:rPr>
          <w:rFonts w:ascii="Times New Roman" w:hAnsi="Times New Roman"/>
          <w:b/>
        </w:rPr>
        <w:t>nt:</w:t>
      </w:r>
    </w:p>
    <w:p w:rsidR="00E7502C" w:rsidRDefault="00E7502C" w:rsidP="00E7502C">
      <w:pPr>
        <w:ind w:firstLine="708"/>
        <w:rPr>
          <w:rFonts w:ascii="Times New Roman" w:hAnsi="Times New Roman"/>
        </w:rPr>
      </w:pPr>
    </w:p>
    <w:p w:rsidR="00256125" w:rsidRDefault="00256125" w:rsidP="00E750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E7502C">
        <w:rPr>
          <w:rFonts w:ascii="Times New Roman" w:hAnsi="Times New Roman"/>
        </w:rPr>
        <w:t>cu ocazi</w:t>
      </w:r>
      <w:r w:rsidR="00E7502C">
        <w:rPr>
          <w:rFonts w:ascii="Times New Roman" w:hAnsi="Times New Roman"/>
        </w:rPr>
        <w:t>a festivităț</w:t>
      </w:r>
      <w:r w:rsidRPr="00E7502C">
        <w:rPr>
          <w:rFonts w:ascii="Times New Roman" w:hAnsi="Times New Roman"/>
        </w:rPr>
        <w:t xml:space="preserve">ilor prilejuite de deschiderea </w:t>
      </w:r>
      <w:r w:rsidR="00E7502C">
        <w:rPr>
          <w:rFonts w:ascii="Times New Roman" w:hAnsi="Times New Roman"/>
        </w:rPr>
        <w:t>noului an școlar se organizează dispozitive de siguranță publică în zona unităților de învățămâ</w:t>
      </w:r>
      <w:r w:rsidRPr="00E7502C">
        <w:rPr>
          <w:rFonts w:ascii="Times New Roman" w:hAnsi="Times New Roman"/>
        </w:rPr>
        <w:t xml:space="preserve">nt </w:t>
      </w:r>
      <w:r w:rsidR="00E7502C">
        <w:rPr>
          <w:rFonts w:ascii="Times New Roman" w:hAnsi="Times New Roman"/>
        </w:rPr>
        <w:t>preuniversitar cu un numă</w:t>
      </w:r>
      <w:r w:rsidRPr="00E7502C">
        <w:rPr>
          <w:rFonts w:ascii="Times New Roman" w:hAnsi="Times New Roman"/>
        </w:rPr>
        <w:t>r mare de elevi, inclusiv prin</w:t>
      </w:r>
      <w:r w:rsidR="00E7502C">
        <w:rPr>
          <w:rFonts w:ascii="Times New Roman" w:hAnsi="Times New Roman"/>
        </w:rPr>
        <w:t xml:space="preserve"> angrenarea echipajelor de poliție rutieră</w:t>
      </w:r>
      <w:r w:rsidRPr="00E7502C">
        <w:rPr>
          <w:rFonts w:ascii="Times New Roman" w:hAnsi="Times New Roman"/>
        </w:rPr>
        <w:t xml:space="preserve"> pe arterele adiac</w:t>
      </w:r>
      <w:r w:rsidR="00E7502C">
        <w:rPr>
          <w:rFonts w:ascii="Times New Roman" w:hAnsi="Times New Roman"/>
        </w:rPr>
        <w:t>ente, acestea asigurând fluența traficului rutier, astfel încât să</w:t>
      </w:r>
      <w:r w:rsidRPr="00E7502C">
        <w:rPr>
          <w:rFonts w:ascii="Times New Roman" w:hAnsi="Times New Roman"/>
        </w:rPr>
        <w:t xml:space="preserve"> nu creeze ambuteiaje sau premise ale unor incidente rutiere;</w:t>
      </w:r>
    </w:p>
    <w:p w:rsidR="00E7502C" w:rsidRPr="00E7502C" w:rsidRDefault="00E7502C" w:rsidP="00E7502C">
      <w:pPr>
        <w:jc w:val="both"/>
        <w:rPr>
          <w:rFonts w:ascii="Times New Roman" w:hAnsi="Times New Roman"/>
        </w:rPr>
      </w:pPr>
    </w:p>
    <w:p w:rsidR="00256125" w:rsidRPr="00E7502C" w:rsidRDefault="00256125" w:rsidP="00E750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E7502C">
        <w:rPr>
          <w:rFonts w:ascii="Times New Roman" w:hAnsi="Times New Roman"/>
        </w:rPr>
        <w:t>se suplimenteaz</w:t>
      </w:r>
      <w:r w:rsidR="00E7502C">
        <w:rPr>
          <w:rFonts w:ascii="Times New Roman" w:hAnsi="Times New Roman"/>
        </w:rPr>
        <w:t>ă dispozitivele de ordine și siguranță din zona unităților de învățămâ</w:t>
      </w:r>
      <w:r w:rsidRPr="00E7502C">
        <w:rPr>
          <w:rFonts w:ascii="Times New Roman" w:hAnsi="Times New Roman"/>
        </w:rPr>
        <w:t>nt cu efective ale Inspectoratului de Jand</w:t>
      </w:r>
      <w:r w:rsidR="00E7502C">
        <w:rPr>
          <w:rFonts w:ascii="Times New Roman" w:hAnsi="Times New Roman"/>
        </w:rPr>
        <w:t>armi Județean Buzău și ale Poliției Locale din cadrul Primăriilor Buzău și Rîmnicu Să</w:t>
      </w:r>
      <w:r w:rsidRPr="00E7502C">
        <w:rPr>
          <w:rFonts w:ascii="Times New Roman" w:hAnsi="Times New Roman"/>
        </w:rPr>
        <w:t>rat;</w:t>
      </w:r>
    </w:p>
    <w:p w:rsidR="00E7502C" w:rsidRPr="00E7502C" w:rsidRDefault="00E7502C" w:rsidP="00E7502C">
      <w:pPr>
        <w:pStyle w:val="ListParagraph"/>
        <w:rPr>
          <w:rFonts w:ascii="Times New Roman" w:hAnsi="Times New Roman"/>
          <w:b/>
          <w:i/>
        </w:rPr>
      </w:pPr>
    </w:p>
    <w:p w:rsidR="00256125" w:rsidRPr="000F39F0" w:rsidRDefault="000F39F0" w:rsidP="000F39F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adoptă măsuri specifice de siguranță publică în zona adiacentă instituțiilor de învățământ pentru combaterea cerșetoriei, vagabondajului și comerț</w:t>
      </w:r>
      <w:r w:rsidR="00256125" w:rsidRPr="000F39F0">
        <w:rPr>
          <w:rFonts w:ascii="Times New Roman" w:hAnsi="Times New Roman"/>
        </w:rPr>
        <w:t>ului ambulant ne</w:t>
      </w:r>
      <w:r>
        <w:rPr>
          <w:rFonts w:ascii="Times New Roman" w:hAnsi="Times New Roman"/>
        </w:rPr>
        <w:t>autorizat, depistarea și luarea măsurilor legale față</w:t>
      </w:r>
      <w:r w:rsidR="00256125" w:rsidRPr="000F39F0">
        <w:rPr>
          <w:rFonts w:ascii="Times New Roman" w:hAnsi="Times New Roman"/>
        </w:rPr>
        <w:t xml:space="preserve"> de persoanele care </w:t>
      </w:r>
      <w:r>
        <w:rPr>
          <w:rFonts w:ascii="Times New Roman" w:hAnsi="Times New Roman"/>
        </w:rPr>
        <w:t>prin comportamentul sau activitățile desfășurate afectează climatul de siguranță publică</w:t>
      </w:r>
      <w:r w:rsidR="00256125" w:rsidRPr="000F39F0">
        <w:rPr>
          <w:rFonts w:ascii="Times New Roman" w:hAnsi="Times New Roman"/>
        </w:rPr>
        <w:t>;</w:t>
      </w:r>
    </w:p>
    <w:p w:rsidR="000F39F0" w:rsidRPr="000F39F0" w:rsidRDefault="000F39F0" w:rsidP="000F39F0">
      <w:pPr>
        <w:pStyle w:val="ListParagraph"/>
        <w:rPr>
          <w:rFonts w:ascii="Times New Roman" w:hAnsi="Times New Roman"/>
          <w:b/>
          <w:i/>
        </w:rPr>
      </w:pPr>
    </w:p>
    <w:p w:rsidR="00256125" w:rsidRPr="000F39F0" w:rsidRDefault="000F39F0" w:rsidP="000F39F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asigură prezența în școlile de pe raza de competență a ofițerilor de poliție ș</w:t>
      </w:r>
      <w:r w:rsidR="00256125" w:rsidRPr="000F39F0">
        <w:rPr>
          <w:rFonts w:ascii="Times New Roman" w:hAnsi="Times New Roman"/>
        </w:rPr>
        <w:t xml:space="preserve">i a </w:t>
      </w:r>
      <w:r>
        <w:rPr>
          <w:rFonts w:ascii="Times New Roman" w:hAnsi="Times New Roman"/>
        </w:rPr>
        <w:t>polițiștilor de proximitate și din mediul rural, în ț</w:t>
      </w:r>
      <w:r w:rsidR="00256125" w:rsidRPr="000F39F0">
        <w:rPr>
          <w:rFonts w:ascii="Times New Roman" w:hAnsi="Times New Roman"/>
        </w:rPr>
        <w:t xml:space="preserve">inuta de reprezentare, pentru </w:t>
      </w:r>
      <w:r w:rsidR="00256125" w:rsidRPr="000F39F0">
        <w:rPr>
          <w:rFonts w:ascii="Times New Roman" w:hAnsi="Times New Roman"/>
        </w:rPr>
        <w:lastRenderedPageBreak/>
        <w:t>transmiterea mesajului co</w:t>
      </w:r>
      <w:r>
        <w:rPr>
          <w:rFonts w:ascii="Times New Roman" w:hAnsi="Times New Roman"/>
        </w:rPr>
        <w:t>nducerii Inpectoratului de Poliție Județean Buzău, la festivităț</w:t>
      </w:r>
      <w:r w:rsidR="00256125" w:rsidRPr="000F39F0">
        <w:rPr>
          <w:rFonts w:ascii="Times New Roman" w:hAnsi="Times New Roman"/>
        </w:rPr>
        <w:t>ile organizate c</w:t>
      </w:r>
      <w:r>
        <w:rPr>
          <w:rFonts w:ascii="Times New Roman" w:hAnsi="Times New Roman"/>
        </w:rPr>
        <w:t>u ocazia deschiderii anului de învățămâ</w:t>
      </w:r>
      <w:r w:rsidR="00256125" w:rsidRPr="000F39F0">
        <w:rPr>
          <w:rFonts w:ascii="Times New Roman" w:hAnsi="Times New Roman"/>
        </w:rPr>
        <w:t>nt preuniversitar;</w:t>
      </w:r>
    </w:p>
    <w:p w:rsidR="00256125" w:rsidRPr="00256125" w:rsidRDefault="00256125" w:rsidP="00256125">
      <w:pPr>
        <w:ind w:firstLine="708"/>
        <w:rPr>
          <w:rFonts w:ascii="Times New Roman" w:hAnsi="Times New Roman"/>
          <w:b/>
          <w:i/>
        </w:rPr>
      </w:pPr>
    </w:p>
    <w:p w:rsidR="00256125" w:rsidRPr="000F39F0" w:rsidRDefault="00256125" w:rsidP="000F39F0">
      <w:pPr>
        <w:ind w:firstLine="708"/>
        <w:jc w:val="both"/>
        <w:rPr>
          <w:rFonts w:ascii="Times New Roman" w:hAnsi="Times New Roman"/>
          <w:b/>
        </w:rPr>
      </w:pPr>
      <w:r w:rsidRPr="000F39F0">
        <w:rPr>
          <w:rFonts w:ascii="Times New Roman" w:hAnsi="Times New Roman"/>
          <w:b/>
        </w:rPr>
        <w:t>Dup</w:t>
      </w:r>
      <w:r w:rsidR="000F39F0">
        <w:rPr>
          <w:rFonts w:ascii="Times New Roman" w:hAnsi="Times New Roman"/>
          <w:b/>
        </w:rPr>
        <w:t>ă î</w:t>
      </w:r>
      <w:r w:rsidRPr="000F39F0">
        <w:rPr>
          <w:rFonts w:ascii="Times New Roman" w:hAnsi="Times New Roman"/>
          <w:b/>
        </w:rPr>
        <w:t>nce</w:t>
      </w:r>
      <w:r w:rsidR="000F39F0">
        <w:rPr>
          <w:rFonts w:ascii="Times New Roman" w:hAnsi="Times New Roman"/>
          <w:b/>
        </w:rPr>
        <w:t>perea anului ș</w:t>
      </w:r>
      <w:r w:rsidRPr="000F39F0">
        <w:rPr>
          <w:rFonts w:ascii="Times New Roman" w:hAnsi="Times New Roman"/>
          <w:b/>
        </w:rPr>
        <w:t>colar:</w:t>
      </w:r>
    </w:p>
    <w:p w:rsidR="000F39F0" w:rsidRPr="000F39F0" w:rsidRDefault="000F39F0" w:rsidP="000F39F0">
      <w:pPr>
        <w:ind w:firstLine="708"/>
        <w:jc w:val="both"/>
        <w:rPr>
          <w:rFonts w:ascii="Times New Roman" w:hAnsi="Times New Roman"/>
          <w:b/>
        </w:rPr>
      </w:pPr>
    </w:p>
    <w:p w:rsidR="00256125" w:rsidRDefault="000F39F0" w:rsidP="000F39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asigură prezența activă, la vedere, în zona instituțiilor de învăță</w:t>
      </w:r>
      <w:r w:rsidR="00A728E0">
        <w:rPr>
          <w:rFonts w:ascii="Times New Roman" w:hAnsi="Times New Roman"/>
        </w:rPr>
        <w:t>mâ</w:t>
      </w:r>
      <w:r>
        <w:rPr>
          <w:rFonts w:ascii="Times New Roman" w:hAnsi="Times New Roman"/>
        </w:rPr>
        <w:t>nt, în intervalele orare în care elevii intră</w:t>
      </w:r>
      <w:r w:rsidR="00256125" w:rsidRPr="000F39F0">
        <w:rPr>
          <w:rFonts w:ascii="Times New Roman" w:hAnsi="Times New Roman"/>
        </w:rPr>
        <w:t>/ies la/de la</w:t>
      </w:r>
      <w:r>
        <w:rPr>
          <w:rFonts w:ascii="Times New Roman" w:hAnsi="Times New Roman"/>
        </w:rPr>
        <w:t xml:space="preserve"> cursuri, a efectivelor de poliț</w:t>
      </w:r>
      <w:r w:rsidR="00256125" w:rsidRPr="000F39F0">
        <w:rPr>
          <w:rFonts w:ascii="Times New Roman" w:hAnsi="Times New Roman"/>
        </w:rPr>
        <w:t>i</w:t>
      </w:r>
      <w:r>
        <w:rPr>
          <w:rFonts w:ascii="Times New Roman" w:hAnsi="Times New Roman"/>
        </w:rPr>
        <w:t>e din dispozitivele de siguranță publică sau a jandarmilor ori polițiș</w:t>
      </w:r>
      <w:r w:rsidR="00256125" w:rsidRPr="000F39F0">
        <w:rPr>
          <w:rFonts w:ascii="Times New Roman" w:hAnsi="Times New Roman"/>
        </w:rPr>
        <w:t>tilor l</w:t>
      </w:r>
      <w:r>
        <w:rPr>
          <w:rFonts w:ascii="Times New Roman" w:hAnsi="Times New Roman"/>
        </w:rPr>
        <w:t>ocali, conform celor stabilite între aceste instituț</w:t>
      </w:r>
      <w:r w:rsidR="00256125" w:rsidRPr="000F39F0">
        <w:rPr>
          <w:rFonts w:ascii="Times New Roman" w:hAnsi="Times New Roman"/>
        </w:rPr>
        <w:t>ii;</w:t>
      </w:r>
    </w:p>
    <w:p w:rsidR="000F39F0" w:rsidRDefault="000F39F0" w:rsidP="000F39F0">
      <w:pPr>
        <w:jc w:val="both"/>
        <w:rPr>
          <w:rFonts w:ascii="Times New Roman" w:hAnsi="Times New Roman"/>
        </w:rPr>
      </w:pPr>
    </w:p>
    <w:p w:rsidR="00256125" w:rsidRDefault="000F39F0" w:rsidP="000F39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vor lua măsuri de asigurare a fluenț</w:t>
      </w:r>
      <w:r w:rsidR="00256125" w:rsidRPr="000F39F0">
        <w:rPr>
          <w:rFonts w:ascii="Times New Roman" w:hAnsi="Times New Roman"/>
        </w:rPr>
        <w:t>ei traficulu</w:t>
      </w:r>
      <w:r>
        <w:rPr>
          <w:rFonts w:ascii="Times New Roman" w:hAnsi="Times New Roman"/>
        </w:rPr>
        <w:t>i rutier pe arterele de circulație din apropierea unităților școlare unde se înregistrează valori mari de trafic, încât să</w:t>
      </w:r>
      <w:r w:rsidR="00256125" w:rsidRPr="000F39F0">
        <w:rPr>
          <w:rFonts w:ascii="Times New Roman" w:hAnsi="Times New Roman"/>
        </w:rPr>
        <w:t xml:space="preserve"> nu se creeze blocaje sau premise ale unor incidente rutiere;</w:t>
      </w:r>
    </w:p>
    <w:p w:rsidR="000F39F0" w:rsidRPr="000F39F0" w:rsidRDefault="000F39F0" w:rsidP="000F39F0">
      <w:pPr>
        <w:pStyle w:val="ListParagraph"/>
        <w:rPr>
          <w:rFonts w:ascii="Times New Roman" w:hAnsi="Times New Roman"/>
        </w:rPr>
      </w:pPr>
    </w:p>
    <w:p w:rsidR="000F39F0" w:rsidRDefault="000F39F0" w:rsidP="000F39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vor continua activitățile de identificare a situațiilor de risc și de monitorizare a acestora î</w:t>
      </w:r>
      <w:r w:rsidR="00256125" w:rsidRPr="000F39F0">
        <w:rPr>
          <w:rFonts w:ascii="Times New Roman" w:hAnsi="Times New Roman"/>
        </w:rPr>
        <w:t>n sistem integrat, co</w:t>
      </w:r>
      <w:r>
        <w:rPr>
          <w:rFonts w:ascii="Times New Roman" w:hAnsi="Times New Roman"/>
        </w:rPr>
        <w:t>ncomitent cu informarea autorităț</w:t>
      </w:r>
      <w:r w:rsidR="00256125" w:rsidRPr="000F39F0">
        <w:rPr>
          <w:rFonts w:ascii="Times New Roman" w:hAnsi="Times New Roman"/>
        </w:rPr>
        <w:t>ilor pu</w:t>
      </w:r>
      <w:r>
        <w:rPr>
          <w:rFonts w:ascii="Times New Roman" w:hAnsi="Times New Roman"/>
        </w:rPr>
        <w:t>blice locale pentru a dispune măsuri î</w:t>
      </w:r>
      <w:r w:rsidR="00256125" w:rsidRPr="000F39F0">
        <w:rPr>
          <w:rFonts w:ascii="Times New Roman" w:hAnsi="Times New Roman"/>
        </w:rPr>
        <w:t>n vederea diminu</w:t>
      </w:r>
      <w:r>
        <w:rPr>
          <w:rFonts w:ascii="Times New Roman" w:hAnsi="Times New Roman"/>
        </w:rPr>
        <w:t>ării acestora, inclusiv în ceea ce privește activitatea agenților economici situați în zona adiacentă unităților de învățământ, care comercializează produse din tutun ș</w:t>
      </w:r>
      <w:r w:rsidR="00256125" w:rsidRPr="000F39F0">
        <w:rPr>
          <w:rFonts w:ascii="Times New Roman" w:hAnsi="Times New Roman"/>
        </w:rPr>
        <w:t>i alcool minorilor</w:t>
      </w:r>
      <w:r>
        <w:rPr>
          <w:rFonts w:ascii="Times New Roman" w:hAnsi="Times New Roman"/>
        </w:rPr>
        <w:t>;</w:t>
      </w:r>
    </w:p>
    <w:p w:rsidR="000F39F0" w:rsidRPr="000F39F0" w:rsidRDefault="000F39F0" w:rsidP="000F39F0">
      <w:pPr>
        <w:pStyle w:val="ListParagraph"/>
        <w:rPr>
          <w:rFonts w:ascii="Times New Roman" w:hAnsi="Times New Roman"/>
        </w:rPr>
      </w:pPr>
    </w:p>
    <w:p w:rsidR="006F7AF0" w:rsidRDefault="006F7AF0" w:rsidP="000F39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vor fi desfășurate activităț</w:t>
      </w:r>
      <w:r w:rsidR="00256125" w:rsidRPr="000F39F0">
        <w:rPr>
          <w:rFonts w:ascii="Times New Roman" w:hAnsi="Times New Roman"/>
        </w:rPr>
        <w:t>i educativ-preventive la orele de curs,</w:t>
      </w:r>
      <w:r>
        <w:rPr>
          <w:rFonts w:ascii="Times New Roman" w:hAnsi="Times New Roman"/>
        </w:rPr>
        <w:t xml:space="preserve"> î</w:t>
      </w:r>
      <w:r w:rsidR="00256125" w:rsidRPr="000F39F0">
        <w:rPr>
          <w:rFonts w:ascii="Times New Roman" w:hAnsi="Times New Roman"/>
        </w:rPr>
        <w:t>n baza Programelor priorita</w:t>
      </w:r>
      <w:r>
        <w:rPr>
          <w:rFonts w:ascii="Times New Roman" w:hAnsi="Times New Roman"/>
        </w:rPr>
        <w:t>re privind prevenirea delincvenței juvenile și victimizării minorilor, a violenței în familie și creșterea gradului de siguranță rutieră, aflate î</w:t>
      </w:r>
      <w:r w:rsidR="00256125" w:rsidRPr="000F39F0">
        <w:rPr>
          <w:rFonts w:ascii="Times New Roman" w:hAnsi="Times New Roman"/>
        </w:rPr>
        <w:t xml:space="preserve">n derulare la </w:t>
      </w:r>
      <w:r>
        <w:rPr>
          <w:rFonts w:ascii="Times New Roman" w:hAnsi="Times New Roman"/>
        </w:rPr>
        <w:t>nivelul Inspectoratului de Poliție Județean Buză</w:t>
      </w:r>
      <w:r w:rsidR="00256125" w:rsidRPr="000F39F0">
        <w:rPr>
          <w:rFonts w:ascii="Times New Roman" w:hAnsi="Times New Roman"/>
        </w:rPr>
        <w:t>u</w:t>
      </w:r>
      <w:r w:rsidR="00490B40">
        <w:rPr>
          <w:rFonts w:ascii="Times New Roman" w:hAnsi="Times New Roman"/>
        </w:rPr>
        <w:t>;</w:t>
      </w:r>
    </w:p>
    <w:p w:rsidR="006F7AF0" w:rsidRPr="006F7AF0" w:rsidRDefault="006F7AF0" w:rsidP="006F7AF0">
      <w:pPr>
        <w:pStyle w:val="ListParagraph"/>
        <w:rPr>
          <w:rFonts w:ascii="Times New Roman" w:hAnsi="Times New Roman"/>
        </w:rPr>
      </w:pPr>
    </w:p>
    <w:p w:rsidR="00256125" w:rsidRDefault="006F7AF0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va urmă</w:t>
      </w:r>
      <w:r w:rsidR="00256125" w:rsidRPr="006F7AF0">
        <w:rPr>
          <w:rFonts w:ascii="Times New Roman" w:hAnsi="Times New Roman"/>
        </w:rPr>
        <w:t>ri re</w:t>
      </w:r>
      <w:r>
        <w:rPr>
          <w:rFonts w:ascii="Times New Roman" w:hAnsi="Times New Roman"/>
        </w:rPr>
        <w:t>spectarea legalităț</w:t>
      </w:r>
      <w:r w:rsidR="00256125" w:rsidRPr="006F7AF0">
        <w:rPr>
          <w:rFonts w:ascii="Times New Roman" w:hAnsi="Times New Roman"/>
        </w:rPr>
        <w:t>ii transportului de elevi, prin identificarea autospecia</w:t>
      </w:r>
      <w:r>
        <w:rPr>
          <w:rFonts w:ascii="Times New Roman" w:hAnsi="Times New Roman"/>
        </w:rPr>
        <w:t>lelor destinate acestei activități ș</w:t>
      </w:r>
      <w:r w:rsidR="00256125" w:rsidRPr="006F7AF0">
        <w:rPr>
          <w:rFonts w:ascii="Times New Roman" w:hAnsi="Times New Roman"/>
        </w:rPr>
        <w:t>i a personalului dedicat conduce</w:t>
      </w:r>
      <w:r>
        <w:rPr>
          <w:rFonts w:ascii="Times New Roman" w:hAnsi="Times New Roman"/>
        </w:rPr>
        <w:t>rii acestora, verificarea condițiilor pe care aceștia trebuie să le cumuleze, precum ș</w:t>
      </w:r>
      <w:r w:rsidR="00256125" w:rsidRPr="006F7AF0">
        <w:rPr>
          <w:rFonts w:ascii="Times New Roman" w:hAnsi="Times New Roman"/>
        </w:rPr>
        <w:t>i instruirea conduitei</w:t>
      </w:r>
      <w:r w:rsidR="00256125" w:rsidRPr="006F7AF0">
        <w:rPr>
          <w:rFonts w:ascii="Times New Roman" w:hAnsi="Times New Roman"/>
          <w:b/>
          <w:i/>
        </w:rPr>
        <w:t xml:space="preserve"> </w:t>
      </w:r>
      <w:r w:rsidR="00256125" w:rsidRPr="006F7AF0">
        <w:rPr>
          <w:rFonts w:ascii="Times New Roman" w:hAnsi="Times New Roman"/>
        </w:rPr>
        <w:t>de u</w:t>
      </w:r>
      <w:r>
        <w:rPr>
          <w:rFonts w:ascii="Times New Roman" w:hAnsi="Times New Roman"/>
        </w:rPr>
        <w:t>rmat de către conducă</w:t>
      </w:r>
      <w:r w:rsidR="00256125" w:rsidRPr="006F7AF0">
        <w:rPr>
          <w:rFonts w:ascii="Times New Roman" w:hAnsi="Times New Roman"/>
        </w:rPr>
        <w:t>torii mijloacelor de transport elevi;</w:t>
      </w:r>
    </w:p>
    <w:p w:rsidR="006F7AF0" w:rsidRPr="006F7AF0" w:rsidRDefault="006F7AF0" w:rsidP="006F7AF0">
      <w:pPr>
        <w:pStyle w:val="ListParagraph"/>
        <w:rPr>
          <w:rFonts w:ascii="Times New Roman" w:hAnsi="Times New Roman"/>
        </w:rPr>
      </w:pPr>
    </w:p>
    <w:p w:rsidR="00256125" w:rsidRPr="006F7AF0" w:rsidRDefault="00256125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F7AF0">
        <w:rPr>
          <w:rFonts w:ascii="Times New Roman" w:hAnsi="Times New Roman"/>
        </w:rPr>
        <w:t>vor fi identif</w:t>
      </w:r>
      <w:r w:rsidR="006F7AF0">
        <w:rPr>
          <w:rFonts w:ascii="Times New Roman" w:hAnsi="Times New Roman"/>
        </w:rPr>
        <w:t>icate persoanele care efectuează transport public de persoane fără</w:t>
      </w:r>
      <w:r w:rsidRPr="006F7AF0">
        <w:rPr>
          <w:rFonts w:ascii="Times New Roman" w:hAnsi="Times New Roman"/>
        </w:rPr>
        <w:t xml:space="preserve"> re</w:t>
      </w:r>
      <w:r w:rsidR="006F7AF0">
        <w:rPr>
          <w:rFonts w:ascii="Times New Roman" w:hAnsi="Times New Roman"/>
        </w:rPr>
        <w:t>spectarea prevederilor legale, în zona unităților de învățământ și dispunerea măsurilor legale față</w:t>
      </w:r>
      <w:r w:rsidRPr="006F7AF0">
        <w:rPr>
          <w:rFonts w:ascii="Times New Roman" w:hAnsi="Times New Roman"/>
        </w:rPr>
        <w:t xml:space="preserve"> de acestea;</w:t>
      </w:r>
    </w:p>
    <w:p w:rsidR="006F7AF0" w:rsidRPr="006F7AF0" w:rsidRDefault="006F7AF0" w:rsidP="006F7AF0">
      <w:pPr>
        <w:pStyle w:val="ListParagraph"/>
        <w:rPr>
          <w:rFonts w:ascii="Times New Roman" w:hAnsi="Times New Roman"/>
        </w:rPr>
      </w:pPr>
    </w:p>
    <w:p w:rsidR="00256125" w:rsidRPr="006F7AF0" w:rsidRDefault="006F7AF0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pentru marcarea Saptămânii Prevenirii Criminalității vor fi organizate în unitățile de învățământ de pe raza județului Buzău întâ</w:t>
      </w:r>
      <w:r w:rsidR="00256125" w:rsidRPr="006F7AF0">
        <w:rPr>
          <w:rFonts w:ascii="Times New Roman" w:hAnsi="Times New Roman"/>
        </w:rPr>
        <w:t xml:space="preserve">lniri cu elevii </w:t>
      </w:r>
      <w:r>
        <w:rPr>
          <w:rFonts w:ascii="Times New Roman" w:hAnsi="Times New Roman"/>
        </w:rPr>
        <w:t>școlilor gimnaziale și licee, în cadrul cărora vor fi dezbă</w:t>
      </w:r>
      <w:r w:rsidR="00256125" w:rsidRPr="006F7AF0">
        <w:rPr>
          <w:rFonts w:ascii="Times New Roman" w:hAnsi="Times New Roman"/>
        </w:rPr>
        <w:t xml:space="preserve">tute aspecte ce </w:t>
      </w:r>
      <w:r>
        <w:rPr>
          <w:rFonts w:ascii="Times New Roman" w:hAnsi="Times New Roman"/>
        </w:rPr>
        <w:t>ț</w:t>
      </w:r>
      <w:r w:rsidR="00256125" w:rsidRPr="006F7AF0">
        <w:rPr>
          <w:rFonts w:ascii="Times New Roman" w:hAnsi="Times New Roman"/>
        </w:rPr>
        <w:t>in</w:t>
      </w:r>
      <w:r w:rsidR="00256125" w:rsidRPr="006F7AF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lastRenderedPageBreak/>
        <w:t>de riscurile asociate navigă</w:t>
      </w:r>
      <w:r w:rsidR="00256125" w:rsidRPr="006F7AF0">
        <w:rPr>
          <w:rFonts w:ascii="Times New Roman" w:hAnsi="Times New Roman"/>
        </w:rPr>
        <w:t xml:space="preserve">rii </w:t>
      </w:r>
      <w:r>
        <w:rPr>
          <w:rFonts w:ascii="Times New Roman" w:hAnsi="Times New Roman"/>
        </w:rPr>
        <w:t>iresponsabile în mediul online, modalități de recunoaștere a situațiilor de pericol și însușirea unor măsuri de autoprotecție, însuțirea normelor de conduită antiinfractională, vor fi adresate recomandări ș</w:t>
      </w:r>
      <w:r w:rsidR="00256125" w:rsidRPr="006F7AF0">
        <w:rPr>
          <w:rFonts w:ascii="Times New Roman" w:hAnsi="Times New Roman"/>
        </w:rPr>
        <w:t>i pliante cu sfaturi preventive pentru a evita a f</w:t>
      </w:r>
      <w:r>
        <w:rPr>
          <w:rFonts w:ascii="Times New Roman" w:hAnsi="Times New Roman"/>
        </w:rPr>
        <w:t>i victimele infracț</w:t>
      </w:r>
      <w:r w:rsidR="00256125" w:rsidRPr="006F7AF0">
        <w:rPr>
          <w:rFonts w:ascii="Times New Roman" w:hAnsi="Times New Roman"/>
        </w:rPr>
        <w:t xml:space="preserve">iunilor </w:t>
      </w:r>
      <w:r>
        <w:rPr>
          <w:rFonts w:ascii="Times New Roman" w:hAnsi="Times New Roman"/>
        </w:rPr>
        <w:t>contra patrimoniului sau infracțiunilor cu violență</w:t>
      </w:r>
      <w:r w:rsidR="00256125" w:rsidRPr="006F7AF0">
        <w:rPr>
          <w:rFonts w:ascii="Times New Roman" w:hAnsi="Times New Roman"/>
        </w:rPr>
        <w:t xml:space="preserve"> sau pentru p</w:t>
      </w:r>
      <w:r w:rsidR="00490B40">
        <w:rPr>
          <w:rFonts w:ascii="Times New Roman" w:hAnsi="Times New Roman"/>
        </w:rPr>
        <w:t>revenirea evenimentelor rutiere;</w:t>
      </w:r>
    </w:p>
    <w:p w:rsidR="006F7AF0" w:rsidRPr="006F7AF0" w:rsidRDefault="006F7AF0" w:rsidP="006F7AF0">
      <w:pPr>
        <w:pStyle w:val="ListParagraph"/>
        <w:rPr>
          <w:rFonts w:ascii="Times New Roman" w:hAnsi="Times New Roman"/>
        </w:rPr>
      </w:pPr>
    </w:p>
    <w:p w:rsidR="00256125" w:rsidRDefault="00256125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6F7AF0">
        <w:rPr>
          <w:rFonts w:ascii="Times New Roman" w:hAnsi="Times New Roman"/>
        </w:rPr>
        <w:t>vor fi intensificate actiunile de combatere a absenteismului scolar, unitatile de invatamant urmand a fi informate cu privire la imprejurarile in care elevii au fost de</w:t>
      </w:r>
      <w:r w:rsidR="00490B40">
        <w:rPr>
          <w:rFonts w:ascii="Times New Roman" w:hAnsi="Times New Roman"/>
        </w:rPr>
        <w:t>pistati absentand de la cursuri;</w:t>
      </w:r>
    </w:p>
    <w:p w:rsidR="006F7AF0" w:rsidRPr="006F7AF0" w:rsidRDefault="006F7AF0" w:rsidP="006F7AF0">
      <w:pPr>
        <w:pStyle w:val="ListParagraph"/>
        <w:rPr>
          <w:rFonts w:ascii="Times New Roman" w:hAnsi="Times New Roman"/>
        </w:rPr>
      </w:pPr>
    </w:p>
    <w:p w:rsidR="00256125" w:rsidRPr="006F7AF0" w:rsidRDefault="006F7AF0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vor fi organizate acțiuni și controale punctuale în zona unităților de învățământ preuniversitar, în funcție de datele și informațiile operative deținute la nivelul poliț</w:t>
      </w:r>
      <w:r w:rsidR="00256125" w:rsidRPr="006F7AF0">
        <w:rPr>
          <w:rFonts w:ascii="Times New Roman" w:hAnsi="Times New Roman"/>
        </w:rPr>
        <w:t>iilor teritor</w:t>
      </w:r>
      <w:r>
        <w:rPr>
          <w:rFonts w:ascii="Times New Roman" w:hAnsi="Times New Roman"/>
        </w:rPr>
        <w:t>iale, la care să</w:t>
      </w:r>
      <w:r w:rsidR="00256125" w:rsidRPr="006F7AF0">
        <w:rPr>
          <w:rFonts w:ascii="Times New Roman" w:hAnsi="Times New Roman"/>
        </w:rPr>
        <w:t xml:space="preserve"> fie cooptat</w:t>
      </w:r>
      <w:r>
        <w:rPr>
          <w:rFonts w:ascii="Times New Roman" w:hAnsi="Times New Roman"/>
        </w:rPr>
        <w:t>e celelalte structuri cu atribuții în domeniul prevenirii delincvenței juvenile și victimizării minorilor, precum ș</w:t>
      </w:r>
      <w:r w:rsidR="00256125" w:rsidRPr="006F7AF0">
        <w:rPr>
          <w:rFonts w:ascii="Times New Roman" w:hAnsi="Times New Roman"/>
        </w:rPr>
        <w:t>i cadre didactice</w:t>
      </w:r>
      <w:r w:rsidR="00490B40">
        <w:rPr>
          <w:rFonts w:ascii="Times New Roman" w:hAnsi="Times New Roman"/>
        </w:rPr>
        <w:t>;</w:t>
      </w:r>
    </w:p>
    <w:p w:rsidR="006F7AF0" w:rsidRPr="006F7AF0" w:rsidRDefault="006F7AF0" w:rsidP="006F7AF0">
      <w:pPr>
        <w:pStyle w:val="ListParagraph"/>
        <w:rPr>
          <w:rFonts w:ascii="Times New Roman" w:hAnsi="Times New Roman"/>
        </w:rPr>
      </w:pPr>
    </w:p>
    <w:p w:rsidR="00256125" w:rsidRPr="00E47E2C" w:rsidRDefault="00256125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E47E2C">
        <w:rPr>
          <w:rFonts w:ascii="Times New Roman" w:hAnsi="Times New Roman"/>
        </w:rPr>
        <w:t>se va acorda spr</w:t>
      </w:r>
      <w:r w:rsidR="00E47E2C" w:rsidRPr="00E47E2C">
        <w:rPr>
          <w:rFonts w:ascii="Times New Roman" w:hAnsi="Times New Roman"/>
        </w:rPr>
        <w:t>ijin structurilor specializate în combaterea criminalității organizate, î</w:t>
      </w:r>
      <w:r w:rsidRPr="00E47E2C">
        <w:rPr>
          <w:rFonts w:ascii="Times New Roman" w:hAnsi="Times New Roman"/>
        </w:rPr>
        <w:t>n scopul combaterii t</w:t>
      </w:r>
      <w:r w:rsidR="00E47E2C" w:rsidRPr="00E47E2C">
        <w:rPr>
          <w:rFonts w:ascii="Times New Roman" w:hAnsi="Times New Roman"/>
        </w:rPr>
        <w:t>raficului/consumului de substanț</w:t>
      </w:r>
      <w:r w:rsidRPr="00E47E2C">
        <w:rPr>
          <w:rFonts w:ascii="Times New Roman" w:hAnsi="Times New Roman"/>
        </w:rPr>
        <w:t>e interzise, a t</w:t>
      </w:r>
      <w:r w:rsidR="00E47E2C" w:rsidRPr="00E47E2C">
        <w:rPr>
          <w:rFonts w:ascii="Times New Roman" w:hAnsi="Times New Roman"/>
        </w:rPr>
        <w:t>raficului de persoane sau a orică</w:t>
      </w:r>
      <w:r w:rsidRPr="00E47E2C">
        <w:rPr>
          <w:rFonts w:ascii="Times New Roman" w:hAnsi="Times New Roman"/>
        </w:rPr>
        <w:t>ror f</w:t>
      </w:r>
      <w:r w:rsidR="00E47E2C" w:rsidRPr="00E47E2C">
        <w:rPr>
          <w:rFonts w:ascii="Times New Roman" w:hAnsi="Times New Roman"/>
        </w:rPr>
        <w:t>orme de criminalitate organizată</w:t>
      </w:r>
      <w:r w:rsidR="00490B40">
        <w:rPr>
          <w:rFonts w:ascii="Times New Roman" w:hAnsi="Times New Roman"/>
        </w:rPr>
        <w:t>;</w:t>
      </w:r>
    </w:p>
    <w:p w:rsidR="006F7AF0" w:rsidRPr="00E47E2C" w:rsidRDefault="006F7AF0" w:rsidP="006F7AF0">
      <w:pPr>
        <w:pStyle w:val="ListParagraph"/>
        <w:rPr>
          <w:rFonts w:ascii="Times New Roman" w:hAnsi="Times New Roman"/>
        </w:rPr>
      </w:pPr>
    </w:p>
    <w:p w:rsidR="00256125" w:rsidRPr="00E47E2C" w:rsidRDefault="00256125" w:rsidP="006F7A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E47E2C">
        <w:rPr>
          <w:rFonts w:ascii="Times New Roman" w:hAnsi="Times New Roman"/>
        </w:rPr>
        <w:t>se</w:t>
      </w:r>
      <w:r w:rsidR="00E47E2C" w:rsidRPr="00E47E2C">
        <w:rPr>
          <w:rFonts w:ascii="Times New Roman" w:hAnsi="Times New Roman"/>
        </w:rPr>
        <w:t xml:space="preserve"> va interveni cu operativitate și va fi acordată o atenție sporită în soluționarea legală ș</w:t>
      </w:r>
      <w:r w:rsidRPr="00E47E2C">
        <w:rPr>
          <w:rFonts w:ascii="Times New Roman" w:hAnsi="Times New Roman"/>
        </w:rPr>
        <w:t>i temeinic</w:t>
      </w:r>
      <w:r w:rsidR="00E47E2C" w:rsidRPr="00E47E2C">
        <w:rPr>
          <w:rFonts w:ascii="Times New Roman" w:hAnsi="Times New Roman"/>
        </w:rPr>
        <w:t>ă</w:t>
      </w:r>
      <w:r w:rsidRPr="00E47E2C">
        <w:rPr>
          <w:rFonts w:ascii="Times New Roman" w:hAnsi="Times New Roman"/>
        </w:rPr>
        <w:t xml:space="preserve"> a tuturor evenimentel</w:t>
      </w:r>
      <w:r w:rsidR="00E47E2C" w:rsidRPr="00E47E2C">
        <w:rPr>
          <w:rFonts w:ascii="Times New Roman" w:hAnsi="Times New Roman"/>
        </w:rPr>
        <w:t>or/incidentelor ce vor avea loc in perimetrul institutților de învățământ</w:t>
      </w:r>
      <w:r w:rsidRPr="00E47E2C">
        <w:rPr>
          <w:rFonts w:ascii="Times New Roman" w:hAnsi="Times New Roman"/>
        </w:rPr>
        <w:t>.</w:t>
      </w:r>
    </w:p>
    <w:p w:rsidR="002D19CD" w:rsidRPr="00E47E2C" w:rsidRDefault="002D19CD" w:rsidP="0057727F">
      <w:pPr>
        <w:ind w:left="720" w:firstLine="720"/>
        <w:jc w:val="both"/>
        <w:rPr>
          <w:rFonts w:ascii="Times New Roman" w:eastAsiaTheme="minorEastAsia" w:hAnsi="Times New Roman"/>
          <w:color w:val="000000"/>
          <w:sz w:val="24"/>
          <w:lang w:eastAsia="zh-CN"/>
        </w:rPr>
      </w:pPr>
    </w:p>
    <w:p w:rsidR="00814AB5" w:rsidRDefault="00814AB5" w:rsidP="004855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Cs w:val="28"/>
          <w:lang w:val="en-US" w:eastAsia="zh-CN"/>
        </w:rPr>
      </w:pPr>
    </w:p>
    <w:p w:rsidR="00E47E2C" w:rsidRDefault="00E47E2C" w:rsidP="004855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Cs w:val="28"/>
          <w:lang w:val="en-US" w:eastAsia="zh-CN"/>
        </w:rPr>
      </w:pPr>
    </w:p>
    <w:p w:rsidR="00E47E2C" w:rsidRDefault="00E47E2C" w:rsidP="004855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Cs w:val="28"/>
          <w:lang w:val="en-US" w:eastAsia="zh-CN"/>
        </w:rPr>
      </w:pPr>
    </w:p>
    <w:p w:rsidR="00814AB5" w:rsidRPr="0080533E" w:rsidRDefault="00814AB5" w:rsidP="0048557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Cs w:val="28"/>
          <w:lang w:val="en-US" w:eastAsia="zh-CN"/>
        </w:rPr>
      </w:pPr>
    </w:p>
    <w:p w:rsidR="00814AB5" w:rsidRDefault="00814AB5" w:rsidP="00E47E2C">
      <w:pPr>
        <w:tabs>
          <w:tab w:val="left" w:pos="7265"/>
        </w:tabs>
        <w:jc w:val="center"/>
        <w:rPr>
          <w:rFonts w:ascii="Times New Roman" w:eastAsiaTheme="minorEastAsia" w:hAnsi="Times New Roman"/>
          <w:b/>
          <w:color w:val="000000"/>
          <w:szCs w:val="28"/>
          <w:lang w:eastAsia="zh-CN"/>
        </w:rPr>
      </w:pPr>
      <w:r w:rsidRPr="0080533E">
        <w:rPr>
          <w:rFonts w:ascii="Times New Roman" w:eastAsiaTheme="minorEastAsia" w:hAnsi="Times New Roman"/>
          <w:b/>
          <w:color w:val="000000"/>
          <w:szCs w:val="28"/>
          <w:lang w:eastAsia="zh-CN"/>
        </w:rPr>
        <w:t>ȘEFUL INSPECTORATULUI</w:t>
      </w:r>
    </w:p>
    <w:p w:rsidR="00814AB5" w:rsidRDefault="00814AB5" w:rsidP="00E47E2C">
      <w:pPr>
        <w:tabs>
          <w:tab w:val="left" w:pos="7265"/>
        </w:tabs>
        <w:jc w:val="center"/>
        <w:rPr>
          <w:rFonts w:ascii="Times New Roman" w:eastAsiaTheme="minorEastAsia" w:hAnsi="Times New Roman"/>
          <w:b/>
          <w:color w:val="000000"/>
          <w:szCs w:val="28"/>
          <w:lang w:eastAsia="zh-CN"/>
        </w:rPr>
      </w:pPr>
      <w:r>
        <w:rPr>
          <w:rFonts w:ascii="Times New Roman" w:eastAsiaTheme="minorEastAsia" w:hAnsi="Times New Roman"/>
          <w:i/>
          <w:color w:val="000000"/>
          <w:szCs w:val="28"/>
          <w:lang w:eastAsia="zh-CN"/>
        </w:rPr>
        <w:t>C</w:t>
      </w:r>
      <w:r w:rsidRPr="00630D8F">
        <w:rPr>
          <w:rFonts w:ascii="Times New Roman" w:eastAsiaTheme="minorEastAsia" w:hAnsi="Times New Roman"/>
          <w:i/>
          <w:color w:val="000000"/>
          <w:szCs w:val="28"/>
          <w:lang w:eastAsia="zh-CN"/>
        </w:rPr>
        <w:t xml:space="preserve">omisar </w:t>
      </w:r>
      <w:r>
        <w:rPr>
          <w:rFonts w:ascii="Times New Roman" w:eastAsiaTheme="minorEastAsia" w:hAnsi="Times New Roman"/>
          <w:i/>
          <w:color w:val="000000"/>
          <w:szCs w:val="28"/>
          <w:lang w:eastAsia="zh-CN"/>
        </w:rPr>
        <w:t>șef de poliție</w:t>
      </w:r>
      <w:r>
        <w:rPr>
          <w:rFonts w:ascii="Times New Roman" w:eastAsiaTheme="minorEastAsia" w:hAnsi="Times New Roman"/>
          <w:b/>
          <w:color w:val="000000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i/>
          <w:color w:val="000000"/>
          <w:szCs w:val="28"/>
          <w:lang w:eastAsia="zh-CN"/>
        </w:rPr>
        <w:t>,</w:t>
      </w:r>
    </w:p>
    <w:p w:rsidR="00814AB5" w:rsidRDefault="00814AB5" w:rsidP="00E47E2C">
      <w:pPr>
        <w:tabs>
          <w:tab w:val="left" w:pos="7265"/>
        </w:tabs>
        <w:jc w:val="center"/>
        <w:rPr>
          <w:rFonts w:ascii="Times New Roman" w:eastAsiaTheme="minorEastAsia" w:hAnsi="Times New Roman"/>
          <w:b/>
          <w:color w:val="000000"/>
          <w:szCs w:val="28"/>
          <w:lang w:eastAsia="zh-CN"/>
        </w:rPr>
      </w:pPr>
      <w:r w:rsidRPr="0080533E">
        <w:rPr>
          <w:rFonts w:ascii="Times New Roman" w:eastAsiaTheme="minorEastAsia" w:hAnsi="Times New Roman"/>
          <w:b/>
          <w:color w:val="000000"/>
          <w:szCs w:val="28"/>
          <w:lang w:eastAsia="zh-CN"/>
        </w:rPr>
        <w:t>PANTAZI VIRGIL – LAURENȚIU</w:t>
      </w:r>
    </w:p>
    <w:p w:rsidR="00814AB5" w:rsidRPr="00322EA4" w:rsidRDefault="00814AB5" w:rsidP="00256125">
      <w:pPr>
        <w:tabs>
          <w:tab w:val="left" w:pos="7265"/>
        </w:tabs>
        <w:rPr>
          <w:rFonts w:ascii="Times New Roman" w:eastAsiaTheme="minorEastAsia" w:hAnsi="Times New Roman"/>
          <w:i/>
          <w:color w:val="000000"/>
          <w:szCs w:val="28"/>
          <w:lang w:eastAsia="zh-CN"/>
        </w:rPr>
      </w:pPr>
      <w:r>
        <w:rPr>
          <w:rFonts w:ascii="Times New Roman" w:eastAsiaTheme="minorEastAsia" w:hAnsi="Times New Roman"/>
          <w:b/>
          <w:color w:val="000000"/>
          <w:szCs w:val="28"/>
          <w:lang w:eastAsia="zh-CN"/>
        </w:rPr>
        <w:t xml:space="preserve">                                                                </w:t>
      </w:r>
    </w:p>
    <w:p w:rsidR="0048557E" w:rsidRDefault="0048557E" w:rsidP="004855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19CD" w:rsidRDefault="002D19CD" w:rsidP="004855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19CD" w:rsidRDefault="002D19CD" w:rsidP="004855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19CD" w:rsidRDefault="002D19CD" w:rsidP="0048557E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80985" w:rsidRDefault="00180985" w:rsidP="00A26D29">
      <w:pPr>
        <w:jc w:val="both"/>
        <w:rPr>
          <w:rFonts w:ascii="Times New Roman" w:eastAsiaTheme="minorEastAsia" w:hAnsi="Times New Roman"/>
          <w:color w:val="000000"/>
          <w:szCs w:val="28"/>
          <w:lang w:eastAsia="zh-CN"/>
        </w:rPr>
      </w:pPr>
    </w:p>
    <w:sectPr w:rsidR="00180985" w:rsidSect="00CF762C">
      <w:footerReference w:type="default" r:id="rId11"/>
      <w:pgSz w:w="12240" w:h="15840"/>
      <w:pgMar w:top="1152" w:right="864" w:bottom="1152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AA" w:rsidRDefault="00FB7EAA" w:rsidP="00BD41A4">
      <w:r>
        <w:separator/>
      </w:r>
    </w:p>
  </w:endnote>
  <w:endnote w:type="continuationSeparator" w:id="0">
    <w:p w:rsidR="00FB7EAA" w:rsidRDefault="00FB7EAA" w:rsidP="00BD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272"/>
      <w:docPartObj>
        <w:docPartGallery w:val="Page Numbers (Bottom of Page)"/>
        <w:docPartUnique/>
      </w:docPartObj>
    </w:sdtPr>
    <w:sdtEndPr/>
    <w:sdtContent>
      <w:p w:rsidR="00362E23" w:rsidRDefault="00362E23" w:rsidP="007317E2">
        <w:pPr>
          <w:pStyle w:val="Footer"/>
          <w:jc w:val="center"/>
          <w:rPr>
            <w:rFonts w:ascii="Times New Roman" w:hAnsi="Times New Roman"/>
            <w:sz w:val="16"/>
            <w:szCs w:val="16"/>
            <w:lang w:val="it-IT"/>
          </w:rPr>
        </w:pPr>
        <w:r w:rsidRPr="00724338">
          <w:rPr>
            <w:rFonts w:ascii="Times New Roman" w:hAnsi="Times New Roman"/>
            <w:sz w:val="16"/>
            <w:szCs w:val="16"/>
            <w:lang w:val="it-IT"/>
          </w:rPr>
          <w:t>NESECRET</w:t>
        </w:r>
      </w:p>
      <w:p w:rsidR="00362E23" w:rsidRDefault="00362E23" w:rsidP="007317E2">
        <w:pPr>
          <w:jc w:val="center"/>
          <w:rPr>
            <w:rFonts w:ascii="Century" w:hAnsi="Century" w:cs="Century"/>
            <w:i/>
            <w:iCs/>
            <w:sz w:val="14"/>
            <w:szCs w:val="14"/>
            <w:lang w:val="it-IT"/>
          </w:rPr>
        </w:pPr>
        <w:r>
          <w:rPr>
            <w:rFonts w:ascii="Century" w:hAnsi="Century" w:cs="Century"/>
            <w:i/>
            <w:iCs/>
            <w:sz w:val="14"/>
            <w:szCs w:val="14"/>
            <w:lang w:val="it-IT"/>
          </w:rPr>
          <w:t>CONFIDENTIAL: Date cu caracter personal prelucrate in conformitate cu prevederile Regulamentului (UE) 2016/679</w:t>
        </w:r>
      </w:p>
      <w:tbl>
        <w:tblPr>
          <w:tblW w:w="0" w:type="auto"/>
          <w:jc w:val="center"/>
          <w:tblInd w:w="19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1206"/>
          <w:gridCol w:w="1491"/>
          <w:gridCol w:w="1282"/>
        </w:tblGrid>
        <w:tr w:rsidR="00362E23" w:rsidRPr="00724338" w:rsidTr="00362E23">
          <w:trPr>
            <w:trHeight w:val="70"/>
            <w:jc w:val="center"/>
          </w:trPr>
          <w:tc>
            <w:tcPr>
              <w:tcW w:w="1206" w:type="dxa"/>
              <w:shd w:val="clear" w:color="auto" w:fill="0000FF"/>
            </w:tcPr>
            <w:p w:rsidR="00362E23" w:rsidRPr="00724338" w:rsidRDefault="00362E23" w:rsidP="00724338">
              <w:pPr>
                <w:tabs>
                  <w:tab w:val="center" w:pos="4536"/>
                  <w:tab w:val="right" w:pos="9072"/>
                </w:tabs>
                <w:ind w:right="360"/>
                <w:jc w:val="center"/>
                <w:rPr>
                  <w:rFonts w:ascii="Times New Roman" w:hAnsi="Times New Roman"/>
                  <w:sz w:val="8"/>
                  <w:szCs w:val="8"/>
                </w:rPr>
              </w:pPr>
            </w:p>
          </w:tc>
          <w:tc>
            <w:tcPr>
              <w:tcW w:w="1491" w:type="dxa"/>
              <w:shd w:val="clear" w:color="auto" w:fill="FFFF00"/>
            </w:tcPr>
            <w:p w:rsidR="00362E23" w:rsidRPr="00724338" w:rsidRDefault="00362E23" w:rsidP="0072433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hAnsi="Times New Roman"/>
                  <w:sz w:val="8"/>
                  <w:szCs w:val="8"/>
                </w:rPr>
              </w:pPr>
            </w:p>
          </w:tc>
          <w:tc>
            <w:tcPr>
              <w:tcW w:w="1282" w:type="dxa"/>
              <w:shd w:val="clear" w:color="auto" w:fill="FF0000"/>
            </w:tcPr>
            <w:p w:rsidR="00362E23" w:rsidRPr="00724338" w:rsidRDefault="00362E23" w:rsidP="0072433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hAnsi="Times New Roman"/>
                  <w:sz w:val="8"/>
                  <w:szCs w:val="8"/>
                </w:rPr>
              </w:pPr>
            </w:p>
          </w:tc>
        </w:tr>
      </w:tbl>
      <w:p w:rsidR="00362E23" w:rsidRPr="00724338" w:rsidRDefault="00362E23" w:rsidP="00724338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16"/>
            <w:szCs w:val="16"/>
            <w:lang w:val="it-IT"/>
          </w:rPr>
        </w:pPr>
        <w:r w:rsidRPr="00724338">
          <w:rPr>
            <w:rFonts w:ascii="Times New Roman" w:hAnsi="Times New Roman"/>
            <w:sz w:val="16"/>
            <w:szCs w:val="16"/>
            <w:lang w:val="it-IT"/>
          </w:rPr>
          <w:t xml:space="preserve">Buzău, Str. Chiristigii nr. 8 – 10 </w:t>
        </w:r>
      </w:p>
      <w:p w:rsidR="00362E23" w:rsidRPr="00724338" w:rsidRDefault="00362E23" w:rsidP="00724338">
        <w:pPr>
          <w:autoSpaceDE w:val="0"/>
          <w:autoSpaceDN w:val="0"/>
          <w:adjustRightInd w:val="0"/>
          <w:jc w:val="center"/>
          <w:rPr>
            <w:rFonts w:ascii="Times New Roman" w:hAnsi="Times New Roman"/>
            <w:sz w:val="16"/>
            <w:szCs w:val="16"/>
          </w:rPr>
        </w:pPr>
        <w:r w:rsidRPr="00724338">
          <w:rPr>
            <w:rFonts w:ascii="Times New Roman" w:hAnsi="Times New Roman"/>
            <w:sz w:val="16"/>
            <w:szCs w:val="16"/>
          </w:rPr>
          <w:t xml:space="preserve">Tel.. 0238/402014 - centrală, 0238/724955- fax, e-mail - </w:t>
        </w:r>
        <w:hyperlink r:id="rId1" w:history="1">
          <w:r w:rsidRPr="00724338">
            <w:rPr>
              <w:rFonts w:ascii="Times New Roman" w:hAnsi="Times New Roman"/>
              <w:color w:val="0000FF"/>
              <w:sz w:val="16"/>
              <w:szCs w:val="16"/>
              <w:u w:val="single"/>
            </w:rPr>
            <w:t>ipj</w:t>
          </w:r>
          <w:r w:rsidRPr="00724338">
            <w:rPr>
              <w:rFonts w:ascii="Times New Roman" w:hAnsi="Times New Roman"/>
              <w:color w:val="0000FF"/>
              <w:sz w:val="16"/>
              <w:szCs w:val="16"/>
              <w:u w:val="single"/>
              <w:lang w:val="fr-FR"/>
            </w:rPr>
            <w:t>@</w:t>
          </w:r>
          <w:r w:rsidRPr="00724338">
            <w:rPr>
              <w:rFonts w:ascii="Times New Roman" w:hAnsi="Times New Roman"/>
              <w:color w:val="0000FF"/>
              <w:sz w:val="16"/>
              <w:szCs w:val="16"/>
              <w:u w:val="single"/>
            </w:rPr>
            <w:t>bz.politiaromana.ro</w:t>
          </w:r>
        </w:hyperlink>
        <w:r w:rsidRPr="00724338">
          <w:rPr>
            <w:rFonts w:ascii="Times New Roman" w:hAnsi="Times New Roman"/>
            <w:sz w:val="16"/>
            <w:szCs w:val="16"/>
          </w:rPr>
          <w:t xml:space="preserve">  </w:t>
        </w:r>
      </w:p>
      <w:p w:rsidR="00362E23" w:rsidRDefault="00FB7EAA" w:rsidP="00A0450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AA" w:rsidRDefault="00FB7EAA" w:rsidP="00BD41A4">
      <w:r>
        <w:separator/>
      </w:r>
    </w:p>
  </w:footnote>
  <w:footnote w:type="continuationSeparator" w:id="0">
    <w:p w:rsidR="00FB7EAA" w:rsidRDefault="00FB7EAA" w:rsidP="00BD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7C83"/>
      </v:shape>
    </w:pict>
  </w:numPicBullet>
  <w:abstractNum w:abstractNumId="0">
    <w:nsid w:val="32047600"/>
    <w:multiLevelType w:val="hybridMultilevel"/>
    <w:tmpl w:val="726E4198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7221DB"/>
    <w:multiLevelType w:val="hybridMultilevel"/>
    <w:tmpl w:val="08FE39BE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12776"/>
    <w:multiLevelType w:val="hybridMultilevel"/>
    <w:tmpl w:val="5B88FA5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2A6107"/>
    <w:multiLevelType w:val="hybridMultilevel"/>
    <w:tmpl w:val="DBDE6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11043"/>
    <w:multiLevelType w:val="hybridMultilevel"/>
    <w:tmpl w:val="38A69C2C"/>
    <w:lvl w:ilvl="0" w:tplc="BEE63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D2E7E"/>
    <w:multiLevelType w:val="hybridMultilevel"/>
    <w:tmpl w:val="38A69C2C"/>
    <w:lvl w:ilvl="0" w:tplc="BEE63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5F"/>
    <w:rsid w:val="000162CF"/>
    <w:rsid w:val="0003560C"/>
    <w:rsid w:val="00042233"/>
    <w:rsid w:val="00060F6D"/>
    <w:rsid w:val="00082E1B"/>
    <w:rsid w:val="00095329"/>
    <w:rsid w:val="000C0E57"/>
    <w:rsid w:val="000D4634"/>
    <w:rsid w:val="000E7270"/>
    <w:rsid w:val="000F39F0"/>
    <w:rsid w:val="000F4BB1"/>
    <w:rsid w:val="001241C0"/>
    <w:rsid w:val="0016613D"/>
    <w:rsid w:val="00180985"/>
    <w:rsid w:val="001A0C41"/>
    <w:rsid w:val="001D5B9D"/>
    <w:rsid w:val="001E3B58"/>
    <w:rsid w:val="001F18E8"/>
    <w:rsid w:val="001F7672"/>
    <w:rsid w:val="00207B95"/>
    <w:rsid w:val="00227833"/>
    <w:rsid w:val="002403B2"/>
    <w:rsid w:val="00250D9D"/>
    <w:rsid w:val="00256125"/>
    <w:rsid w:val="00282577"/>
    <w:rsid w:val="0028767A"/>
    <w:rsid w:val="00293AFD"/>
    <w:rsid w:val="002B086A"/>
    <w:rsid w:val="002C3BF9"/>
    <w:rsid w:val="002D19CD"/>
    <w:rsid w:val="00303131"/>
    <w:rsid w:val="00314234"/>
    <w:rsid w:val="00333BF6"/>
    <w:rsid w:val="00335D84"/>
    <w:rsid w:val="00341BE5"/>
    <w:rsid w:val="00353FAD"/>
    <w:rsid w:val="00362E23"/>
    <w:rsid w:val="003A0FC9"/>
    <w:rsid w:val="003E4FA2"/>
    <w:rsid w:val="003F29CA"/>
    <w:rsid w:val="00405798"/>
    <w:rsid w:val="00425E38"/>
    <w:rsid w:val="00442F7F"/>
    <w:rsid w:val="00456AF6"/>
    <w:rsid w:val="0048557E"/>
    <w:rsid w:val="00490B40"/>
    <w:rsid w:val="004A4B7E"/>
    <w:rsid w:val="004D2CAD"/>
    <w:rsid w:val="004E1B36"/>
    <w:rsid w:val="004F0A63"/>
    <w:rsid w:val="004F71C1"/>
    <w:rsid w:val="00510810"/>
    <w:rsid w:val="00513E1B"/>
    <w:rsid w:val="00530407"/>
    <w:rsid w:val="0053602E"/>
    <w:rsid w:val="0055416F"/>
    <w:rsid w:val="00556D36"/>
    <w:rsid w:val="00563F49"/>
    <w:rsid w:val="00566813"/>
    <w:rsid w:val="00567AF5"/>
    <w:rsid w:val="0057727F"/>
    <w:rsid w:val="00594A99"/>
    <w:rsid w:val="005954FB"/>
    <w:rsid w:val="005F5163"/>
    <w:rsid w:val="00630D8F"/>
    <w:rsid w:val="0063466B"/>
    <w:rsid w:val="0063623E"/>
    <w:rsid w:val="00663431"/>
    <w:rsid w:val="006B09A0"/>
    <w:rsid w:val="006D7A93"/>
    <w:rsid w:val="006F1E52"/>
    <w:rsid w:val="006F7AF0"/>
    <w:rsid w:val="00724338"/>
    <w:rsid w:val="007317E2"/>
    <w:rsid w:val="00736919"/>
    <w:rsid w:val="0074187D"/>
    <w:rsid w:val="00742C8B"/>
    <w:rsid w:val="007B4439"/>
    <w:rsid w:val="007B6491"/>
    <w:rsid w:val="007D0417"/>
    <w:rsid w:val="007D58F6"/>
    <w:rsid w:val="007E1FEF"/>
    <w:rsid w:val="007E7C2E"/>
    <w:rsid w:val="00800DCF"/>
    <w:rsid w:val="008042CD"/>
    <w:rsid w:val="008127F8"/>
    <w:rsid w:val="00814AB5"/>
    <w:rsid w:val="0082700E"/>
    <w:rsid w:val="008335AA"/>
    <w:rsid w:val="00842374"/>
    <w:rsid w:val="008432B2"/>
    <w:rsid w:val="00845D1C"/>
    <w:rsid w:val="0086045F"/>
    <w:rsid w:val="0086125A"/>
    <w:rsid w:val="00862E3A"/>
    <w:rsid w:val="00887A0D"/>
    <w:rsid w:val="008C03B2"/>
    <w:rsid w:val="008E5C1F"/>
    <w:rsid w:val="008E7128"/>
    <w:rsid w:val="009168F9"/>
    <w:rsid w:val="00932E0D"/>
    <w:rsid w:val="00936B78"/>
    <w:rsid w:val="00950D03"/>
    <w:rsid w:val="009957B8"/>
    <w:rsid w:val="009D5418"/>
    <w:rsid w:val="009E7DE6"/>
    <w:rsid w:val="009F1306"/>
    <w:rsid w:val="00A04503"/>
    <w:rsid w:val="00A075F2"/>
    <w:rsid w:val="00A17B69"/>
    <w:rsid w:val="00A2585E"/>
    <w:rsid w:val="00A26D29"/>
    <w:rsid w:val="00A33F36"/>
    <w:rsid w:val="00A42B2A"/>
    <w:rsid w:val="00A45AD2"/>
    <w:rsid w:val="00A51171"/>
    <w:rsid w:val="00A553E6"/>
    <w:rsid w:val="00A61684"/>
    <w:rsid w:val="00A728E0"/>
    <w:rsid w:val="00A9634C"/>
    <w:rsid w:val="00A97EE4"/>
    <w:rsid w:val="00AD0B70"/>
    <w:rsid w:val="00AF2F08"/>
    <w:rsid w:val="00B12C72"/>
    <w:rsid w:val="00B215D1"/>
    <w:rsid w:val="00B737E2"/>
    <w:rsid w:val="00B845CB"/>
    <w:rsid w:val="00B94E48"/>
    <w:rsid w:val="00BB5B6E"/>
    <w:rsid w:val="00BB6D2C"/>
    <w:rsid w:val="00BD2A82"/>
    <w:rsid w:val="00BD41A4"/>
    <w:rsid w:val="00C06668"/>
    <w:rsid w:val="00C073AF"/>
    <w:rsid w:val="00C53503"/>
    <w:rsid w:val="00C71E8F"/>
    <w:rsid w:val="00C84BE5"/>
    <w:rsid w:val="00CB217F"/>
    <w:rsid w:val="00CB41C0"/>
    <w:rsid w:val="00CD49F8"/>
    <w:rsid w:val="00CD6B60"/>
    <w:rsid w:val="00CF762C"/>
    <w:rsid w:val="00D00D11"/>
    <w:rsid w:val="00D06AF1"/>
    <w:rsid w:val="00D10A9B"/>
    <w:rsid w:val="00D26B23"/>
    <w:rsid w:val="00D32FF8"/>
    <w:rsid w:val="00D4372F"/>
    <w:rsid w:val="00D44261"/>
    <w:rsid w:val="00D57B47"/>
    <w:rsid w:val="00D66F9C"/>
    <w:rsid w:val="00D7015F"/>
    <w:rsid w:val="00D736E2"/>
    <w:rsid w:val="00D81442"/>
    <w:rsid w:val="00DC0701"/>
    <w:rsid w:val="00E13F36"/>
    <w:rsid w:val="00E1608C"/>
    <w:rsid w:val="00E32B59"/>
    <w:rsid w:val="00E4303D"/>
    <w:rsid w:val="00E46B55"/>
    <w:rsid w:val="00E47E2C"/>
    <w:rsid w:val="00E5317A"/>
    <w:rsid w:val="00E724B5"/>
    <w:rsid w:val="00E7502C"/>
    <w:rsid w:val="00E921B0"/>
    <w:rsid w:val="00EB3E82"/>
    <w:rsid w:val="00EE6EA9"/>
    <w:rsid w:val="00F305B2"/>
    <w:rsid w:val="00F71E8B"/>
    <w:rsid w:val="00F755A5"/>
    <w:rsid w:val="00F77A3C"/>
    <w:rsid w:val="00F84A5D"/>
    <w:rsid w:val="00F91EEF"/>
    <w:rsid w:val="00F92571"/>
    <w:rsid w:val="00FB7EAA"/>
    <w:rsid w:val="00FD1082"/>
    <w:rsid w:val="00FD56D2"/>
    <w:rsid w:val="00FE15BE"/>
    <w:rsid w:val="00FE4759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5F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F"/>
    <w:rPr>
      <w:rFonts w:ascii="Arial Narrow" w:eastAsia="Times New Roman" w:hAnsi="Arial Narrow" w:cs="Times New Roman"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5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B215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A4"/>
    <w:rPr>
      <w:rFonts w:ascii="Arial Narrow" w:eastAsia="Times New Roman" w:hAnsi="Arial Narrow" w:cs="Times New Roman"/>
      <w:sz w:val="28"/>
      <w:szCs w:val="24"/>
      <w:lang w:val="ro-RO" w:eastAsia="ro-RO"/>
    </w:rPr>
  </w:style>
  <w:style w:type="character" w:customStyle="1" w:styleId="slitbdy">
    <w:name w:val="s_lit_bdy"/>
    <w:basedOn w:val="DefaultParagraphFont"/>
    <w:rsid w:val="007B443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5F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F"/>
    <w:rPr>
      <w:rFonts w:ascii="Arial Narrow" w:eastAsia="Times New Roman" w:hAnsi="Arial Narrow" w:cs="Times New Roman"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5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B215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A4"/>
    <w:rPr>
      <w:rFonts w:ascii="Arial Narrow" w:eastAsia="Times New Roman" w:hAnsi="Arial Narrow" w:cs="Times New Roman"/>
      <w:sz w:val="28"/>
      <w:szCs w:val="24"/>
      <w:lang w:val="ro-RO" w:eastAsia="ro-RO"/>
    </w:rPr>
  </w:style>
  <w:style w:type="character" w:customStyle="1" w:styleId="slitbdy">
    <w:name w:val="s_lit_bdy"/>
    <w:basedOn w:val="DefaultParagraphFont"/>
    <w:rsid w:val="007B443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j@bz.politiaromana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A792-0836-465B-A117-B508EB2B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spirache_catalin_b</dc:creator>
  <cp:lastModifiedBy>Prefectura</cp:lastModifiedBy>
  <cp:revision>2</cp:revision>
  <cp:lastPrinted>2021-02-17T12:54:00Z</cp:lastPrinted>
  <dcterms:created xsi:type="dcterms:W3CDTF">2021-08-18T08:02:00Z</dcterms:created>
  <dcterms:modified xsi:type="dcterms:W3CDTF">2021-08-18T08:02:00Z</dcterms:modified>
</cp:coreProperties>
</file>