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79" w:rsidRDefault="000D3479" w:rsidP="00B129F7">
      <w:pPr>
        <w:rPr>
          <w:b/>
        </w:rPr>
      </w:pPr>
      <w:r>
        <w:rPr>
          <w:b/>
        </w:rPr>
        <w:t xml:space="preserve">    </w:t>
      </w:r>
    </w:p>
    <w:p w:rsidR="000D3479" w:rsidRPr="00461AEF" w:rsidRDefault="000D3479" w:rsidP="00B129F7">
      <w:pPr>
        <w:rPr>
          <w:b/>
        </w:rPr>
      </w:pPr>
    </w:p>
    <w:p w:rsidR="000D3479" w:rsidRDefault="008A7E62" w:rsidP="00DB3DE5">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75565</wp:posOffset>
            </wp:positionV>
            <wp:extent cx="1090295" cy="5791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0295" cy="579120"/>
                    </a:xfrm>
                    <a:prstGeom prst="rect">
                      <a:avLst/>
                    </a:prstGeom>
                    <a:noFill/>
                  </pic:spPr>
                </pic:pic>
              </a:graphicData>
            </a:graphic>
          </wp:anchor>
        </w:drawing>
      </w:r>
    </w:p>
    <w:p w:rsidR="000D3479" w:rsidRDefault="000D3479" w:rsidP="009A6E2B">
      <w:pPr>
        <w:spacing w:before="120"/>
        <w:ind w:left="2160" w:firstLine="720"/>
        <w:rPr>
          <w:rFonts w:ascii="Arial" w:hAnsi="Arial" w:cs="Arial"/>
        </w:rPr>
      </w:pPr>
      <w:r w:rsidRPr="00FE6D18">
        <w:rPr>
          <w:i/>
        </w:rPr>
        <w:t>MIN</w:t>
      </w:r>
      <w:r>
        <w:rPr>
          <w:i/>
        </w:rPr>
        <w:t>ISTERUL AGRICULTURII Ș</w:t>
      </w:r>
      <w:r w:rsidRPr="00FE6D18">
        <w:rPr>
          <w:i/>
        </w:rPr>
        <w:t>I DEZVOLTĂRII RURALE</w:t>
      </w:r>
      <w:r>
        <w:rPr>
          <w:rFonts w:ascii="Arial" w:hAnsi="Arial" w:cs="Arial"/>
        </w:rPr>
        <w:t xml:space="preserve">                 </w:t>
      </w:r>
    </w:p>
    <w:p w:rsidR="000D3479" w:rsidRPr="009A6E2B" w:rsidRDefault="000D3479" w:rsidP="009A6E2B">
      <w:pPr>
        <w:spacing w:before="120"/>
        <w:ind w:left="2160" w:firstLine="720"/>
        <w:rPr>
          <w:i/>
        </w:rPr>
      </w:pPr>
      <w:r>
        <w:rPr>
          <w:rFonts w:ascii="Arial" w:hAnsi="Arial" w:cs="Arial"/>
        </w:rPr>
        <w:t xml:space="preserve">           </w:t>
      </w:r>
      <w:r>
        <w:rPr>
          <w:b/>
          <w:i/>
          <w:sz w:val="22"/>
          <w:szCs w:val="22"/>
        </w:rPr>
        <w:t>AUTORITATEA NAȚ</w:t>
      </w:r>
      <w:r w:rsidRPr="00FE6D18">
        <w:rPr>
          <w:b/>
          <w:i/>
          <w:sz w:val="22"/>
          <w:szCs w:val="22"/>
        </w:rPr>
        <w:t>IONALĂ FITOSANITARĂ</w:t>
      </w:r>
    </w:p>
    <w:p w:rsidR="000D3479" w:rsidRPr="00C84B14" w:rsidRDefault="000D3479" w:rsidP="00DB3DE5">
      <w:pPr>
        <w:spacing w:before="120"/>
        <w:rPr>
          <w:i/>
          <w:sz w:val="22"/>
          <w:szCs w:val="22"/>
        </w:rPr>
      </w:pPr>
      <w:r>
        <w:rPr>
          <w:b/>
          <w:i/>
          <w:sz w:val="22"/>
          <w:szCs w:val="22"/>
        </w:rPr>
        <w:tab/>
      </w:r>
      <w:r>
        <w:rPr>
          <w:b/>
          <w:i/>
          <w:sz w:val="22"/>
          <w:szCs w:val="22"/>
        </w:rPr>
        <w:tab/>
        <w:t xml:space="preserve">                    </w:t>
      </w:r>
      <w:r>
        <w:rPr>
          <w:b/>
          <w:i/>
          <w:sz w:val="22"/>
          <w:szCs w:val="22"/>
        </w:rPr>
        <w:tab/>
        <w:t xml:space="preserve">                       </w:t>
      </w:r>
      <w:r>
        <w:rPr>
          <w:i/>
          <w:sz w:val="22"/>
          <w:szCs w:val="22"/>
        </w:rPr>
        <w:t>OFICIUL FITOSANITAR BUZÃU</w:t>
      </w:r>
    </w:p>
    <w:p w:rsidR="000D3479" w:rsidRDefault="000D3479" w:rsidP="00DB3DE5">
      <w:r>
        <w:tab/>
      </w:r>
    </w:p>
    <w:p w:rsidR="00613BBF" w:rsidRPr="008E0B07" w:rsidRDefault="004D342F" w:rsidP="00613BBF">
      <w:pPr>
        <w:spacing w:before="120"/>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6985</wp:posOffset>
                </wp:positionV>
                <wp:extent cx="7315200" cy="0"/>
                <wp:effectExtent l="7620" t="6985" r="1143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57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g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"/>
            </w:pict>
          </mc:Fallback>
        </mc:AlternateContent>
      </w:r>
      <w:r w:rsidR="000D3479" w:rsidRPr="008E0B07">
        <w:t xml:space="preserve">  </w:t>
      </w:r>
      <w:r w:rsidR="00452B68">
        <w:tab/>
      </w:r>
      <w:r w:rsidR="00613BBF" w:rsidRPr="008E0B07">
        <w:rPr>
          <w:sz w:val="18"/>
          <w:szCs w:val="18"/>
        </w:rPr>
        <w:t xml:space="preserve">Str. </w:t>
      </w:r>
      <w:proofErr w:type="spellStart"/>
      <w:r w:rsidR="00613BBF" w:rsidRPr="008E0B07">
        <w:rPr>
          <w:sz w:val="18"/>
          <w:szCs w:val="18"/>
        </w:rPr>
        <w:t>Frãsinet</w:t>
      </w:r>
      <w:proofErr w:type="spellEnd"/>
      <w:r w:rsidR="00613BBF" w:rsidRPr="008E0B07">
        <w:rPr>
          <w:sz w:val="18"/>
          <w:szCs w:val="18"/>
        </w:rPr>
        <w:t xml:space="preserve">, nr. 3.                                                                                </w:t>
      </w:r>
      <w:r w:rsidR="00613BBF">
        <w:rPr>
          <w:sz w:val="18"/>
          <w:szCs w:val="18"/>
        </w:rPr>
        <w:t xml:space="preserve">             </w:t>
      </w:r>
      <w:r w:rsidR="00613BBF" w:rsidRPr="008E0B07">
        <w:rPr>
          <w:sz w:val="18"/>
          <w:szCs w:val="18"/>
        </w:rPr>
        <w:t xml:space="preserve"> </w:t>
      </w:r>
      <w:r w:rsidR="00613BBF">
        <w:rPr>
          <w:sz w:val="18"/>
          <w:szCs w:val="18"/>
        </w:rPr>
        <w:t xml:space="preserve">       Telefon / fax: </w:t>
      </w:r>
      <w:r w:rsidR="00613BBF" w:rsidRPr="008E0B07">
        <w:rPr>
          <w:sz w:val="18"/>
          <w:szCs w:val="18"/>
        </w:rPr>
        <w:t xml:space="preserve"> </w:t>
      </w:r>
      <w:r w:rsidR="00613BBF">
        <w:rPr>
          <w:sz w:val="18"/>
          <w:szCs w:val="18"/>
        </w:rPr>
        <w:t>0238.437.884</w:t>
      </w:r>
    </w:p>
    <w:p w:rsidR="00613BBF" w:rsidRPr="00C83893" w:rsidRDefault="00613BBF" w:rsidP="00613BBF">
      <w:pPr>
        <w:spacing w:before="120"/>
        <w:rPr>
          <w:lang w:val="pt-BR"/>
        </w:rPr>
      </w:pPr>
      <w:r w:rsidRPr="008E0B07">
        <w:rPr>
          <w:sz w:val="18"/>
          <w:szCs w:val="18"/>
        </w:rPr>
        <w:t xml:space="preserve">   Loc. </w:t>
      </w:r>
      <w:proofErr w:type="spellStart"/>
      <w:r w:rsidRPr="008E0B07">
        <w:rPr>
          <w:sz w:val="18"/>
          <w:szCs w:val="18"/>
        </w:rPr>
        <w:t>Buzãu</w:t>
      </w:r>
      <w:proofErr w:type="spellEnd"/>
      <w:r w:rsidRPr="008E0B07">
        <w:rPr>
          <w:sz w:val="18"/>
          <w:szCs w:val="18"/>
        </w:rPr>
        <w:t xml:space="preserve"> , Jud. </w:t>
      </w:r>
      <w:r w:rsidRPr="00C83893">
        <w:rPr>
          <w:sz w:val="18"/>
          <w:szCs w:val="18"/>
          <w:lang w:val="pt-BR"/>
        </w:rPr>
        <w:t xml:space="preserve">Buzãu </w:t>
      </w:r>
      <w:r w:rsidRPr="00C83893">
        <w:rPr>
          <w:sz w:val="18"/>
          <w:szCs w:val="18"/>
          <w:lang w:val="pt-BR"/>
        </w:rPr>
        <w:tab/>
      </w:r>
      <w:r w:rsidRPr="00C83893">
        <w:rPr>
          <w:sz w:val="18"/>
          <w:szCs w:val="18"/>
          <w:lang w:val="pt-BR"/>
        </w:rPr>
        <w:tab/>
      </w:r>
      <w:r w:rsidRPr="00C83893">
        <w:rPr>
          <w:sz w:val="18"/>
          <w:szCs w:val="18"/>
          <w:lang w:val="pt-BR"/>
        </w:rPr>
        <w:tab/>
      </w:r>
      <w:r w:rsidRPr="00C83893">
        <w:rPr>
          <w:sz w:val="18"/>
          <w:szCs w:val="18"/>
          <w:lang w:val="pt-BR"/>
        </w:rPr>
        <w:tab/>
      </w:r>
      <w:r w:rsidRPr="00C83893">
        <w:rPr>
          <w:sz w:val="18"/>
          <w:szCs w:val="18"/>
          <w:lang w:val="pt-BR"/>
        </w:rPr>
        <w:tab/>
      </w:r>
    </w:p>
    <w:p w:rsidR="00613BBF" w:rsidRPr="00C83893" w:rsidRDefault="00613BBF" w:rsidP="00613BBF">
      <w:pPr>
        <w:spacing w:before="120"/>
        <w:rPr>
          <w:sz w:val="18"/>
          <w:szCs w:val="18"/>
          <w:lang w:val="pt-BR"/>
        </w:rPr>
      </w:pPr>
      <w:r w:rsidRPr="00C83893">
        <w:rPr>
          <w:lang w:val="pt-BR"/>
        </w:rPr>
        <w:tab/>
      </w:r>
      <w:r w:rsidRPr="00C83893">
        <w:rPr>
          <w:lang w:val="pt-BR"/>
        </w:rPr>
        <w:tab/>
      </w:r>
      <w:r w:rsidRPr="00C83893">
        <w:rPr>
          <w:lang w:val="pt-BR"/>
        </w:rPr>
        <w:tab/>
      </w:r>
      <w:r w:rsidRPr="00C83893">
        <w:rPr>
          <w:lang w:val="pt-BR"/>
        </w:rPr>
        <w:tab/>
      </w:r>
      <w:r w:rsidRPr="00C83893">
        <w:rPr>
          <w:lang w:val="pt-BR"/>
        </w:rPr>
        <w:tab/>
      </w:r>
      <w:r w:rsidRPr="00C83893">
        <w:rPr>
          <w:lang w:val="pt-BR"/>
        </w:rPr>
        <w:tab/>
      </w:r>
      <w:r w:rsidRPr="00C83893">
        <w:rPr>
          <w:lang w:val="pt-BR"/>
        </w:rPr>
        <w:tab/>
        <w:t xml:space="preserve">   </w:t>
      </w:r>
      <w:r w:rsidRPr="00C83893">
        <w:rPr>
          <w:lang w:val="pt-BR"/>
        </w:rPr>
        <w:tab/>
      </w:r>
      <w:r w:rsidRPr="00C83893">
        <w:rPr>
          <w:lang w:val="pt-BR"/>
        </w:rPr>
        <w:tab/>
        <w:t xml:space="preserve"> Nr.</w:t>
      </w:r>
      <w:r>
        <w:rPr>
          <w:lang w:val="pt-BR"/>
        </w:rPr>
        <w:t xml:space="preserve"> </w:t>
      </w:r>
      <w:r w:rsidR="009E0B75">
        <w:rPr>
          <w:lang w:val="pt-BR"/>
        </w:rPr>
        <w:t>4572</w:t>
      </w:r>
      <w:r w:rsidRPr="00C83893">
        <w:rPr>
          <w:lang w:val="pt-BR"/>
        </w:rPr>
        <w:t xml:space="preserve">/O/ </w:t>
      </w:r>
      <w:r w:rsidR="009E0B75">
        <w:rPr>
          <w:lang w:val="pt-BR"/>
        </w:rPr>
        <w:t>22</w:t>
      </w:r>
      <w:r w:rsidR="00E7335B">
        <w:rPr>
          <w:lang w:val="pt-BR"/>
        </w:rPr>
        <w:t>.10.2021</w:t>
      </w:r>
    </w:p>
    <w:p w:rsidR="00613BBF" w:rsidRDefault="00613BBF" w:rsidP="00613BBF">
      <w:pPr>
        <w:jc w:val="both"/>
        <w:rPr>
          <w:rFonts w:ascii="Verdana" w:hAnsi="Verdana"/>
          <w:sz w:val="26"/>
          <w:szCs w:val="26"/>
          <w:lang w:val="pt-BR"/>
        </w:rPr>
      </w:pPr>
    </w:p>
    <w:p w:rsidR="00613BBF" w:rsidRDefault="00613BBF" w:rsidP="00613BBF">
      <w:pPr>
        <w:jc w:val="center"/>
        <w:rPr>
          <w:rFonts w:ascii="Verdana" w:hAnsi="Verdana"/>
          <w:b/>
          <w:sz w:val="28"/>
          <w:szCs w:val="28"/>
          <w:lang w:val="pt-BR"/>
        </w:rPr>
      </w:pPr>
    </w:p>
    <w:p w:rsidR="00613BBF" w:rsidRPr="00083E23" w:rsidRDefault="00613BBF" w:rsidP="00613BBF">
      <w:pPr>
        <w:jc w:val="center"/>
        <w:rPr>
          <w:rFonts w:ascii="Verdana" w:hAnsi="Verdana"/>
          <w:b/>
          <w:color w:val="000000" w:themeColor="text1"/>
          <w:sz w:val="28"/>
          <w:szCs w:val="28"/>
          <w:lang w:val="pt-BR"/>
        </w:rPr>
      </w:pPr>
      <w:r w:rsidRPr="00083E23">
        <w:rPr>
          <w:rFonts w:ascii="Verdana" w:hAnsi="Verdana"/>
          <w:b/>
          <w:color w:val="000000" w:themeColor="text1"/>
          <w:sz w:val="28"/>
          <w:szCs w:val="28"/>
          <w:lang w:val="pt-BR"/>
        </w:rPr>
        <w:t>INSTITUŢIA PREFECTULUI JUDEŢULUI BUZĂU</w:t>
      </w:r>
    </w:p>
    <w:p w:rsidR="00613BBF" w:rsidRPr="00083E23" w:rsidRDefault="00613BBF" w:rsidP="00613BBF">
      <w:pPr>
        <w:jc w:val="center"/>
        <w:rPr>
          <w:rFonts w:ascii="Verdana" w:hAnsi="Verdana"/>
          <w:b/>
          <w:color w:val="000000" w:themeColor="text1"/>
          <w:sz w:val="28"/>
          <w:szCs w:val="28"/>
          <w:lang w:val="pt-BR"/>
        </w:rPr>
      </w:pPr>
    </w:p>
    <w:p w:rsidR="00613BBF" w:rsidRPr="00083E23" w:rsidRDefault="00613BBF" w:rsidP="00613BBF">
      <w:pPr>
        <w:jc w:val="center"/>
        <w:rPr>
          <w:rFonts w:ascii="Verdana" w:hAnsi="Verdana"/>
          <w:b/>
          <w:color w:val="000000" w:themeColor="text1"/>
          <w:sz w:val="28"/>
          <w:szCs w:val="28"/>
          <w:lang w:val="pt-BR"/>
        </w:rPr>
      </w:pPr>
    </w:p>
    <w:p w:rsidR="00613BBF" w:rsidRPr="006C26E0" w:rsidRDefault="006C26E0" w:rsidP="00613BBF">
      <w:pPr>
        <w:rPr>
          <w:color w:val="000000" w:themeColor="text1"/>
        </w:rPr>
      </w:pPr>
      <w:r w:rsidRPr="006C26E0">
        <w:rPr>
          <w:color w:val="000000" w:themeColor="text1"/>
        </w:rPr>
        <w:t>Stimata doamna Subp</w:t>
      </w:r>
      <w:r w:rsidR="00E7335B" w:rsidRPr="006C26E0">
        <w:rPr>
          <w:color w:val="000000" w:themeColor="text1"/>
        </w:rPr>
        <w:t xml:space="preserve">refect </w:t>
      </w:r>
      <w:r w:rsidR="00613BBF" w:rsidRPr="006C26E0">
        <w:rPr>
          <w:color w:val="000000" w:themeColor="text1"/>
        </w:rPr>
        <w:t>,</w:t>
      </w:r>
    </w:p>
    <w:p w:rsidR="00613BBF" w:rsidRPr="006C26E0" w:rsidRDefault="00613BBF" w:rsidP="00613BBF">
      <w:pPr>
        <w:jc w:val="both"/>
        <w:rPr>
          <w:color w:val="000000" w:themeColor="text1"/>
          <w:lang w:val="pt-BR"/>
        </w:rPr>
      </w:pPr>
      <w:r w:rsidRPr="006C26E0">
        <w:rPr>
          <w:color w:val="000000" w:themeColor="text1"/>
          <w:lang w:val="pt-BR"/>
        </w:rPr>
        <w:t>Referitor la: Raportul privind sedinţa Colegiu Prefectural al Judetului Buzau</w:t>
      </w:r>
    </w:p>
    <w:p w:rsidR="00613BBF" w:rsidRPr="006C26E0" w:rsidRDefault="00613BBF" w:rsidP="00613BBF">
      <w:pPr>
        <w:jc w:val="center"/>
        <w:rPr>
          <w:rFonts w:ascii="Verdana" w:hAnsi="Verdana"/>
          <w:color w:val="000000" w:themeColor="text1"/>
          <w:sz w:val="28"/>
          <w:szCs w:val="28"/>
          <w:lang w:val="pt-BR"/>
        </w:rPr>
      </w:pPr>
    </w:p>
    <w:p w:rsidR="00613BBF" w:rsidRPr="006C26E0" w:rsidRDefault="00613BBF" w:rsidP="00613BBF">
      <w:pPr>
        <w:jc w:val="center"/>
        <w:rPr>
          <w:rFonts w:ascii="Verdana" w:hAnsi="Verdana"/>
          <w:color w:val="000000" w:themeColor="text1"/>
          <w:sz w:val="28"/>
          <w:szCs w:val="28"/>
          <w:lang w:val="pt-BR"/>
        </w:rPr>
      </w:pPr>
    </w:p>
    <w:p w:rsidR="00613BBF" w:rsidRPr="006C26E0" w:rsidRDefault="00613BBF" w:rsidP="00613BBF">
      <w:pPr>
        <w:jc w:val="center"/>
        <w:rPr>
          <w:rFonts w:ascii="Verdana" w:hAnsi="Verdana"/>
          <w:color w:val="000000" w:themeColor="text1"/>
          <w:sz w:val="28"/>
          <w:szCs w:val="28"/>
          <w:lang w:val="pt-BR"/>
        </w:rPr>
      </w:pPr>
      <w:r w:rsidRPr="006C26E0">
        <w:rPr>
          <w:rFonts w:ascii="Verdana" w:hAnsi="Verdana"/>
          <w:color w:val="000000" w:themeColor="text1"/>
          <w:sz w:val="28"/>
          <w:szCs w:val="28"/>
          <w:lang w:val="pt-BR"/>
        </w:rPr>
        <w:t>Raport privind rezultatul inspecţiilor şi acţiunilor de poliţie fitosanitară la agenţii economici care comercializează, utilizează şi prestează servicii cu produse de protecţia plantelor</w:t>
      </w:r>
    </w:p>
    <w:p w:rsidR="00613BBF" w:rsidRPr="006C26E0" w:rsidRDefault="00613BBF" w:rsidP="00613BBF">
      <w:pPr>
        <w:jc w:val="center"/>
        <w:rPr>
          <w:rFonts w:ascii="Verdana" w:hAnsi="Verdana"/>
          <w:b/>
          <w:color w:val="000000" w:themeColor="text1"/>
          <w:sz w:val="28"/>
          <w:szCs w:val="28"/>
          <w:lang w:val="pt-BR"/>
        </w:rPr>
      </w:pPr>
    </w:p>
    <w:p w:rsidR="00613BBF" w:rsidRPr="006C26E0" w:rsidRDefault="00613BBF" w:rsidP="00613BBF">
      <w:pPr>
        <w:jc w:val="center"/>
        <w:rPr>
          <w:b/>
          <w:color w:val="000000" w:themeColor="text1"/>
          <w:lang w:val="pt-BR"/>
        </w:rPr>
      </w:pPr>
    </w:p>
    <w:p w:rsidR="00613BBF" w:rsidRPr="006C26E0" w:rsidRDefault="00613BBF" w:rsidP="00613BBF">
      <w:pPr>
        <w:jc w:val="center"/>
        <w:rPr>
          <w:b/>
          <w:color w:val="000000" w:themeColor="text1"/>
          <w:lang w:val="pt-BR"/>
        </w:rPr>
      </w:pPr>
    </w:p>
    <w:p w:rsidR="00613BBF" w:rsidRPr="00A45E82" w:rsidRDefault="00613BBF" w:rsidP="00613BBF">
      <w:pPr>
        <w:spacing w:line="360" w:lineRule="auto"/>
        <w:jc w:val="both"/>
        <w:rPr>
          <w:rFonts w:ascii="Arial" w:hAnsi="Arial" w:cs="Arial"/>
          <w:color w:val="000000" w:themeColor="text1"/>
          <w:lang w:val="pt-BR"/>
        </w:rPr>
      </w:pPr>
      <w:r w:rsidRPr="006C26E0">
        <w:rPr>
          <w:b/>
          <w:color w:val="000000" w:themeColor="text1"/>
          <w:lang w:val="pt-BR"/>
        </w:rPr>
        <w:tab/>
      </w:r>
      <w:r w:rsidRPr="006C26E0">
        <w:rPr>
          <w:rFonts w:ascii="Arial" w:hAnsi="Arial" w:cs="Arial"/>
          <w:color w:val="000000" w:themeColor="text1"/>
          <w:lang w:val="pt-BR"/>
        </w:rPr>
        <w:t>Instituţia abilitată de lege la nivel teritorial în exercitarea atribuţiilor privind poliţia fitosanitară este Oficiul Fitosanitar Buzău</w:t>
      </w:r>
      <w:r w:rsidRPr="00A45E82">
        <w:rPr>
          <w:rFonts w:ascii="Arial" w:hAnsi="Arial" w:cs="Arial"/>
          <w:color w:val="000000" w:themeColor="text1"/>
          <w:lang w:val="pt-BR"/>
        </w:rPr>
        <w:t xml:space="preserve"> , ca unitate fără personalitate juridică  în subordinea Autoritaţii Naţionale Fitosanitare , înfiinţată în baza H.G. nr. 43 din 2015 privind organizarea şi funcţionarea Autorităţii Naţionale Fitosanitare.</w:t>
      </w:r>
    </w:p>
    <w:p w:rsidR="00613BBF" w:rsidRPr="006C26E0" w:rsidRDefault="00613BBF" w:rsidP="00613BBF">
      <w:pPr>
        <w:pStyle w:val="Indentcorptext"/>
        <w:spacing w:line="360" w:lineRule="auto"/>
        <w:jc w:val="both"/>
        <w:rPr>
          <w:rFonts w:ascii="Arial" w:hAnsi="Arial" w:cs="Arial"/>
          <w:color w:val="000000" w:themeColor="text1"/>
          <w:szCs w:val="24"/>
          <w:lang w:val="pt-BR"/>
        </w:rPr>
      </w:pPr>
      <w:r w:rsidRPr="006C26E0">
        <w:rPr>
          <w:rFonts w:ascii="Arial" w:hAnsi="Arial" w:cs="Arial"/>
          <w:color w:val="000000" w:themeColor="text1"/>
          <w:szCs w:val="24"/>
          <w:lang w:val="pt-BR"/>
        </w:rPr>
        <w:t xml:space="preserve">Obiectivul poliţiei fitosanitare îl reprezintă controlul persoanelor fizice sau juridice care desfăşoară activităţi cu produse de protecţie a plantelor, a  prevenirii şi interzicerii comercializării şi utilizării pe teritoriul României  a produselor de protecţie a plantelor care se află în afara  parametrilor de omologare, a acelora care prezintă  risc  pentru sănătatea publică , siguranţa alimentelor  şi mediul înconjurător . </w:t>
      </w:r>
    </w:p>
    <w:p w:rsidR="00613BBF" w:rsidRPr="006C26E0" w:rsidRDefault="00613BBF"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t xml:space="preserve">Pe raza judeţului </w:t>
      </w:r>
      <w:r w:rsidR="007767E3" w:rsidRPr="006C26E0">
        <w:rPr>
          <w:rFonts w:ascii="Arial" w:hAnsi="Arial" w:cs="Arial"/>
          <w:color w:val="000000" w:themeColor="text1"/>
          <w:lang w:val="pt-BR"/>
        </w:rPr>
        <w:t>Buzău de la inceputul  anul 2021</w:t>
      </w:r>
      <w:r w:rsidRPr="006C26E0">
        <w:rPr>
          <w:rFonts w:ascii="Arial" w:hAnsi="Arial" w:cs="Arial"/>
          <w:color w:val="000000" w:themeColor="text1"/>
          <w:lang w:val="pt-BR"/>
        </w:rPr>
        <w:t xml:space="preserve"> şi pană în prezent au fost  autorizaţi :</w:t>
      </w:r>
    </w:p>
    <w:p w:rsidR="00613BBF" w:rsidRPr="006C26E0" w:rsidRDefault="00613BBF"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t>- </w:t>
      </w:r>
      <w:r w:rsidR="00887490" w:rsidRPr="006C26E0">
        <w:rPr>
          <w:rFonts w:ascii="Arial" w:hAnsi="Arial" w:cs="Arial"/>
          <w:color w:val="000000" w:themeColor="text1"/>
          <w:lang w:val="pt-BR"/>
        </w:rPr>
        <w:t>61</w:t>
      </w:r>
      <w:r w:rsidR="001165FB" w:rsidRPr="006C26E0">
        <w:rPr>
          <w:rFonts w:ascii="Arial" w:hAnsi="Arial" w:cs="Arial"/>
          <w:color w:val="000000" w:themeColor="text1"/>
          <w:lang w:val="pt-BR"/>
        </w:rPr>
        <w:t xml:space="preserve"> </w:t>
      </w:r>
      <w:r w:rsidRPr="006C26E0">
        <w:rPr>
          <w:rFonts w:ascii="Arial" w:hAnsi="Arial" w:cs="Arial"/>
          <w:color w:val="000000" w:themeColor="text1"/>
          <w:lang w:val="pt-BR"/>
        </w:rPr>
        <w:t xml:space="preserve">  agenţi economici care desfăşoară  activităţi de comercializare a produselor de protecţia plantelor ,  </w:t>
      </w:r>
    </w:p>
    <w:p w:rsidR="00613BBF" w:rsidRPr="006C26E0" w:rsidRDefault="00613BBF"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t xml:space="preserve">- </w:t>
      </w:r>
      <w:r w:rsidR="00887490" w:rsidRPr="006C26E0">
        <w:rPr>
          <w:rFonts w:ascii="Arial" w:hAnsi="Arial" w:cs="Arial"/>
          <w:color w:val="000000" w:themeColor="text1"/>
          <w:lang w:val="pt-BR"/>
        </w:rPr>
        <w:t>16</w:t>
      </w:r>
      <w:r w:rsidRPr="006C26E0">
        <w:rPr>
          <w:rFonts w:ascii="Arial" w:hAnsi="Arial" w:cs="Arial"/>
          <w:color w:val="000000" w:themeColor="text1"/>
          <w:lang w:val="pt-BR"/>
        </w:rPr>
        <w:t xml:space="preserve">  agenţi economici  care desfaşoară  activitaţi de utilizare a produselor de protecţia plantelor din grupele de toxicitate  T + (foarte toxice)  şi T ( toxice)   , </w:t>
      </w:r>
    </w:p>
    <w:p w:rsidR="00613BBF" w:rsidRDefault="00613BBF"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lastRenderedPageBreak/>
        <w:t>- 2</w:t>
      </w:r>
      <w:r w:rsidR="001165FB" w:rsidRPr="006C26E0">
        <w:rPr>
          <w:rFonts w:ascii="Arial" w:hAnsi="Arial" w:cs="Arial"/>
          <w:color w:val="000000" w:themeColor="text1"/>
          <w:lang w:val="pt-BR"/>
        </w:rPr>
        <w:t xml:space="preserve">1  </w:t>
      </w:r>
      <w:r w:rsidRPr="006C26E0">
        <w:rPr>
          <w:rFonts w:ascii="Arial" w:hAnsi="Arial" w:cs="Arial"/>
          <w:color w:val="000000" w:themeColor="text1"/>
          <w:lang w:val="pt-BR"/>
        </w:rPr>
        <w:t xml:space="preserve">  agenţi economici  prestatori  de servicii cu produse</w:t>
      </w:r>
      <w:r w:rsidRPr="00A45E82">
        <w:rPr>
          <w:rFonts w:ascii="Arial" w:hAnsi="Arial" w:cs="Arial"/>
          <w:color w:val="000000" w:themeColor="text1"/>
          <w:lang w:val="pt-BR"/>
        </w:rPr>
        <w:t xml:space="preserve"> de protecţia plantelor. </w:t>
      </w:r>
    </w:p>
    <w:p w:rsidR="00A45E82" w:rsidRPr="00A45E82" w:rsidRDefault="00A45E82" w:rsidP="00613BBF">
      <w:pPr>
        <w:spacing w:line="360" w:lineRule="auto"/>
        <w:ind w:firstLine="720"/>
        <w:jc w:val="both"/>
        <w:rPr>
          <w:rFonts w:ascii="Arial" w:hAnsi="Arial" w:cs="Arial"/>
          <w:color w:val="000000" w:themeColor="text1"/>
          <w:lang w:val="pt-BR"/>
        </w:rPr>
      </w:pPr>
    </w:p>
    <w:p w:rsidR="00613BBF" w:rsidRPr="006C26E0" w:rsidRDefault="007767E3"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t>In anul 2021</w:t>
      </w:r>
      <w:r w:rsidR="00613BBF" w:rsidRPr="006C26E0">
        <w:rPr>
          <w:rFonts w:ascii="Arial" w:hAnsi="Arial" w:cs="Arial"/>
          <w:color w:val="000000" w:themeColor="text1"/>
          <w:lang w:val="pt-BR"/>
        </w:rPr>
        <w:t xml:space="preserve"> au fost efectuate un numar total de  </w:t>
      </w:r>
      <w:r w:rsidR="006F6A4B" w:rsidRPr="006C26E0">
        <w:rPr>
          <w:rFonts w:ascii="Arial" w:hAnsi="Arial" w:cs="Arial"/>
          <w:color w:val="000000" w:themeColor="text1"/>
          <w:lang w:val="pt-BR"/>
        </w:rPr>
        <w:t>153</w:t>
      </w:r>
      <w:r w:rsidR="00613BBF" w:rsidRPr="006C26E0">
        <w:rPr>
          <w:rFonts w:ascii="Arial" w:hAnsi="Arial" w:cs="Arial"/>
          <w:color w:val="000000" w:themeColor="text1"/>
          <w:lang w:val="pt-BR"/>
        </w:rPr>
        <w:t xml:space="preserve"> contoarele  din  care :</w:t>
      </w:r>
    </w:p>
    <w:p w:rsidR="00613BBF" w:rsidRPr="006C26E0" w:rsidRDefault="00613BBF"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t xml:space="preserve">- </w:t>
      </w:r>
      <w:r w:rsidR="006F6A4B" w:rsidRPr="006C26E0">
        <w:rPr>
          <w:rFonts w:ascii="Arial" w:hAnsi="Arial" w:cs="Arial"/>
          <w:color w:val="000000" w:themeColor="text1"/>
          <w:lang w:val="pt-BR"/>
        </w:rPr>
        <w:t>97</w:t>
      </w:r>
      <w:r w:rsidR="00916550" w:rsidRPr="006C26E0">
        <w:rPr>
          <w:rFonts w:ascii="Arial" w:hAnsi="Arial" w:cs="Arial"/>
          <w:color w:val="000000" w:themeColor="text1"/>
          <w:lang w:val="pt-BR"/>
        </w:rPr>
        <w:t xml:space="preserve"> </w:t>
      </w:r>
      <w:r w:rsidRPr="006C26E0">
        <w:rPr>
          <w:rFonts w:ascii="Arial" w:hAnsi="Arial" w:cs="Arial"/>
          <w:color w:val="000000" w:themeColor="text1"/>
          <w:lang w:val="pt-BR"/>
        </w:rPr>
        <w:t xml:space="preserve"> inspecţii  la comercializare produselor  de protecţie a plantelor;</w:t>
      </w:r>
    </w:p>
    <w:p w:rsidR="00613BBF" w:rsidRPr="006C26E0" w:rsidRDefault="00613BBF"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t xml:space="preserve">- </w:t>
      </w:r>
      <w:r w:rsidR="006F6A4B" w:rsidRPr="006C26E0">
        <w:rPr>
          <w:rFonts w:ascii="Arial" w:hAnsi="Arial" w:cs="Arial"/>
          <w:color w:val="000000" w:themeColor="text1"/>
          <w:lang w:val="pt-BR"/>
        </w:rPr>
        <w:t>56</w:t>
      </w:r>
      <w:r w:rsidRPr="006C26E0">
        <w:rPr>
          <w:rFonts w:ascii="Arial" w:hAnsi="Arial" w:cs="Arial"/>
          <w:color w:val="000000" w:themeColor="text1"/>
          <w:lang w:val="pt-BR"/>
        </w:rPr>
        <w:t xml:space="preserve"> inspectii la utilizatori şi prestatori de servicii cu produse de protecţie a plantelor din grupele de toxicitate  T+ şi T  ; </w:t>
      </w:r>
    </w:p>
    <w:p w:rsidR="00A45E82" w:rsidRPr="006C26E0" w:rsidRDefault="00A45E82" w:rsidP="00613BBF">
      <w:pPr>
        <w:spacing w:line="360" w:lineRule="auto"/>
        <w:ind w:firstLine="720"/>
        <w:jc w:val="both"/>
        <w:rPr>
          <w:rFonts w:ascii="Arial" w:hAnsi="Arial" w:cs="Arial"/>
          <w:color w:val="000000" w:themeColor="text1"/>
          <w:lang w:val="pt-BR"/>
        </w:rPr>
      </w:pPr>
    </w:p>
    <w:p w:rsidR="00613BBF" w:rsidRPr="006C26E0" w:rsidRDefault="00613BBF" w:rsidP="00613BBF">
      <w:pPr>
        <w:spacing w:line="360" w:lineRule="auto"/>
        <w:jc w:val="both"/>
        <w:rPr>
          <w:rFonts w:ascii="Arial" w:hAnsi="Arial" w:cs="Arial"/>
          <w:color w:val="000000" w:themeColor="text1"/>
          <w:lang w:val="pt-BR"/>
        </w:rPr>
      </w:pPr>
      <w:r w:rsidRPr="006C26E0">
        <w:rPr>
          <w:rFonts w:ascii="Arial" w:hAnsi="Arial" w:cs="Arial"/>
          <w:color w:val="000000" w:themeColor="text1"/>
          <w:lang w:val="pt-BR"/>
        </w:rPr>
        <w:t>Tematicile urmarite in desfasurarea controalelor au constat in   :</w:t>
      </w:r>
    </w:p>
    <w:p w:rsidR="00613BBF" w:rsidRPr="006C26E0" w:rsidRDefault="00613BBF"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t>- verificarea  documentelor privind autorizarea : certificatul de înregistrare privind comercializarea ,  a  autorizaţiei de utilizare a produselor din grupele T+ şi T   şi a autorizaţiei pentru  prestări de  servicii cu produse de uz fitosanitar ;</w:t>
      </w:r>
    </w:p>
    <w:p w:rsidR="00613BBF" w:rsidRPr="00A45E82" w:rsidRDefault="00613BBF" w:rsidP="00613BBF">
      <w:pPr>
        <w:spacing w:line="360" w:lineRule="auto"/>
        <w:ind w:firstLine="720"/>
        <w:jc w:val="both"/>
        <w:rPr>
          <w:rFonts w:ascii="Arial" w:hAnsi="Arial" w:cs="Arial"/>
          <w:color w:val="000000" w:themeColor="text1"/>
          <w:lang w:val="pt-BR"/>
        </w:rPr>
      </w:pPr>
      <w:r w:rsidRPr="00A45E82">
        <w:rPr>
          <w:rFonts w:ascii="Arial" w:hAnsi="Arial" w:cs="Arial"/>
          <w:color w:val="000000" w:themeColor="text1"/>
          <w:lang w:val="pt-BR"/>
        </w:rPr>
        <w:t xml:space="preserve">- verificarea documentelor  care insotesc produsele  de protecţia plantelor : facturi , buletine de analiză , certificate de conformitate , lista cu furnizori, documente care atestă recepţia,   registrul special de evidenţă pentru produsele de protecţia plantelor </w:t>
      </w:r>
      <w:r w:rsidR="00562752" w:rsidRPr="00A45E82">
        <w:rPr>
          <w:rFonts w:ascii="Arial" w:hAnsi="Arial" w:cs="Arial"/>
          <w:color w:val="000000" w:themeColor="text1"/>
          <w:lang w:val="pt-BR"/>
        </w:rPr>
        <w:t>foarte  toxice T +  şi toxice T</w:t>
      </w:r>
      <w:r w:rsidRPr="00A45E82">
        <w:rPr>
          <w:rFonts w:ascii="Arial" w:hAnsi="Arial" w:cs="Arial"/>
          <w:color w:val="000000" w:themeColor="text1"/>
          <w:lang w:val="pt-BR"/>
        </w:rPr>
        <w:t> ;</w:t>
      </w:r>
    </w:p>
    <w:p w:rsidR="00613BBF" w:rsidRPr="00A45E82" w:rsidRDefault="00613BBF" w:rsidP="00613BBF">
      <w:pPr>
        <w:spacing w:line="360" w:lineRule="auto"/>
        <w:jc w:val="both"/>
        <w:rPr>
          <w:rFonts w:ascii="Arial" w:hAnsi="Arial" w:cs="Arial"/>
          <w:color w:val="000000" w:themeColor="text1"/>
          <w:lang w:val="pt-BR"/>
        </w:rPr>
      </w:pPr>
      <w:r w:rsidRPr="00A45E82">
        <w:rPr>
          <w:rFonts w:ascii="Arial" w:hAnsi="Arial" w:cs="Arial"/>
          <w:color w:val="000000" w:themeColor="text1"/>
          <w:lang w:val="pt-BR"/>
        </w:rPr>
        <w:tab/>
        <w:t xml:space="preserve"> - verificarea spaţiului adecvat pentru comercializarea  şi depozitarea  produselor fitosanitare , conform legislaţiei în vigoare ( racordarea la sursa de apă , grup sanitar, canalizare sau fosă septică , sursă de curent  , pardoseală din ciment sau gresie , sisteme pentru asigurarea condiţiilor optime de climatizare  sisteme de prevenire şi stingere a incediilor şi sisteme antiefracţie );</w:t>
      </w:r>
    </w:p>
    <w:p w:rsidR="00613BBF" w:rsidRPr="00A45E82" w:rsidRDefault="00613BBF" w:rsidP="00613BBF">
      <w:pPr>
        <w:spacing w:line="360" w:lineRule="auto"/>
        <w:ind w:firstLine="720"/>
        <w:jc w:val="both"/>
        <w:rPr>
          <w:rFonts w:ascii="Arial" w:hAnsi="Arial" w:cs="Arial"/>
          <w:color w:val="000000" w:themeColor="text1"/>
          <w:lang w:val="pt-BR"/>
        </w:rPr>
      </w:pPr>
      <w:r w:rsidRPr="00A45E82">
        <w:rPr>
          <w:rFonts w:ascii="Arial" w:hAnsi="Arial" w:cs="Arial"/>
          <w:color w:val="000000" w:themeColor="text1"/>
          <w:lang w:val="pt-BR"/>
        </w:rPr>
        <w:t>- verificarea personalului atestat prin certificat de atestare profesională pentru activităţi de comercializare , utilizare  ,  prestări de servicii cu produse de protecţie a plantelor emise de Oficiul Fitosanitar Buzău;</w:t>
      </w:r>
    </w:p>
    <w:p w:rsidR="00613BBF" w:rsidRPr="00A45E82" w:rsidRDefault="00613BBF" w:rsidP="00613BBF">
      <w:pPr>
        <w:spacing w:line="360" w:lineRule="auto"/>
        <w:ind w:firstLine="720"/>
        <w:jc w:val="both"/>
        <w:rPr>
          <w:rFonts w:ascii="Arial" w:hAnsi="Arial" w:cs="Arial"/>
          <w:color w:val="000000" w:themeColor="text1"/>
          <w:lang w:val="pt-BR"/>
        </w:rPr>
      </w:pPr>
      <w:r w:rsidRPr="00A45E82">
        <w:rPr>
          <w:rFonts w:ascii="Arial" w:hAnsi="Arial" w:cs="Arial"/>
          <w:color w:val="000000" w:themeColor="text1"/>
          <w:lang w:val="pt-BR"/>
        </w:rPr>
        <w:t>- verificarea produselor  de uz fitoanitar  care trebuie sa fie in   ambalaje originale , sigilate , cu etichetă care cuprinde numărul certificatului de omologare, denumirea comercială , substanţa activă , cultura pentru care este omologat , doza / tonă / ha , instrucţiuni de utilizare , numărul lotului , data de fabricaţie şi termenul de valabilitate.</w:t>
      </w:r>
    </w:p>
    <w:p w:rsidR="00613BBF" w:rsidRPr="00A45E82" w:rsidRDefault="00613BBF" w:rsidP="00613BBF">
      <w:pPr>
        <w:spacing w:line="360" w:lineRule="auto"/>
        <w:ind w:firstLine="720"/>
        <w:jc w:val="both"/>
        <w:rPr>
          <w:rFonts w:ascii="Arial" w:hAnsi="Arial" w:cs="Arial"/>
          <w:color w:val="000000" w:themeColor="text1"/>
          <w:lang w:val="pt-BR"/>
        </w:rPr>
      </w:pPr>
      <w:r w:rsidRPr="00A45E82">
        <w:rPr>
          <w:rFonts w:ascii="Arial" w:hAnsi="Arial" w:cs="Arial"/>
          <w:color w:val="000000" w:themeColor="text1"/>
          <w:lang w:val="pt-BR"/>
        </w:rPr>
        <w:t xml:space="preserve"> - verificarea   registrelor de evidenţă a tratamentelor ;</w:t>
      </w:r>
    </w:p>
    <w:p w:rsidR="00613BBF" w:rsidRPr="00A45E82" w:rsidRDefault="00613BBF" w:rsidP="00613BBF">
      <w:pPr>
        <w:spacing w:line="360" w:lineRule="auto"/>
        <w:ind w:firstLine="720"/>
        <w:jc w:val="both"/>
        <w:rPr>
          <w:rFonts w:ascii="Arial" w:hAnsi="Arial" w:cs="Arial"/>
          <w:color w:val="000000" w:themeColor="text1"/>
          <w:lang w:val="pt-BR"/>
        </w:rPr>
      </w:pPr>
      <w:r w:rsidRPr="00A45E82">
        <w:rPr>
          <w:rFonts w:ascii="Arial" w:hAnsi="Arial" w:cs="Arial"/>
          <w:color w:val="000000" w:themeColor="text1"/>
          <w:lang w:val="pt-BR"/>
        </w:rPr>
        <w:t xml:space="preserve">- verificarea măsurilor de igienă pentru operatori ( folosirea echipamentelor de protecţie ) </w:t>
      </w:r>
    </w:p>
    <w:p w:rsidR="00613BBF" w:rsidRPr="00A45E82" w:rsidRDefault="00613BBF" w:rsidP="00613BBF">
      <w:pPr>
        <w:spacing w:line="360" w:lineRule="auto"/>
        <w:ind w:firstLine="720"/>
        <w:jc w:val="both"/>
        <w:rPr>
          <w:rFonts w:ascii="Arial" w:hAnsi="Arial" w:cs="Arial"/>
          <w:color w:val="000000" w:themeColor="text1"/>
          <w:lang w:val="pt-BR"/>
        </w:rPr>
      </w:pPr>
      <w:r w:rsidRPr="00A45E82">
        <w:rPr>
          <w:rFonts w:ascii="Arial" w:hAnsi="Arial" w:cs="Arial"/>
          <w:color w:val="000000" w:themeColor="text1"/>
          <w:lang w:val="pt-BR"/>
        </w:rPr>
        <w:t>- verificarea condiţiilor tehnice ale echipamentelor de aplicare a produselor de protecţie a plantelor ( duze, manometre, rezervoare etc)  ;</w:t>
      </w:r>
    </w:p>
    <w:p w:rsidR="00613BBF" w:rsidRDefault="00613BBF" w:rsidP="00613BBF">
      <w:pPr>
        <w:spacing w:line="360" w:lineRule="auto"/>
        <w:ind w:firstLine="142"/>
        <w:jc w:val="both"/>
        <w:rPr>
          <w:rFonts w:ascii="Arial" w:hAnsi="Arial" w:cs="Arial"/>
          <w:color w:val="000000" w:themeColor="text1"/>
          <w:lang w:val="pt-BR"/>
        </w:rPr>
      </w:pPr>
      <w:bookmarkStart w:id="0" w:name="_GoBack"/>
      <w:bookmarkEnd w:id="0"/>
      <w:r w:rsidRPr="00A45E82">
        <w:rPr>
          <w:rFonts w:ascii="Arial" w:hAnsi="Arial" w:cs="Arial"/>
          <w:color w:val="000000" w:themeColor="text1"/>
          <w:lang w:val="pt-BR"/>
        </w:rPr>
        <w:t>- verificarea  staţiilor de tratament la sămânţă, în vederea respectării normelor tehnice şi de protecţie a muncii şi PSI (să deţină personal calificat , spaţii bine ventilate , cu instalaţii  bine  reglate pentru a se respecta  doza / tonă şi uniformitatea tratării seminţelor).</w:t>
      </w:r>
    </w:p>
    <w:p w:rsidR="00D869C2" w:rsidRDefault="00D869C2" w:rsidP="00613BBF">
      <w:pPr>
        <w:spacing w:line="360" w:lineRule="auto"/>
        <w:ind w:firstLine="142"/>
        <w:jc w:val="both"/>
        <w:rPr>
          <w:rFonts w:ascii="Arial" w:hAnsi="Arial" w:cs="Arial"/>
          <w:color w:val="000000" w:themeColor="text1"/>
          <w:lang w:val="pt-BR"/>
        </w:rPr>
      </w:pPr>
      <w:r>
        <w:rPr>
          <w:rFonts w:ascii="Arial" w:hAnsi="Arial" w:cs="Arial"/>
          <w:b/>
          <w:bCs/>
          <w:color w:val="000000" w:themeColor="text1"/>
          <w:lang w:val="pt-BR"/>
        </w:rPr>
        <w:lastRenderedPageBreak/>
        <w:t xml:space="preserve">- </w:t>
      </w:r>
      <w:r w:rsidRPr="00D869C2">
        <w:rPr>
          <w:rFonts w:ascii="Arial" w:hAnsi="Arial" w:cs="Arial"/>
          <w:bCs/>
          <w:color w:val="000000" w:themeColor="text1"/>
          <w:lang w:val="pt-BR"/>
        </w:rPr>
        <w:t>verificarea condiţiilor tehnice ale echipamentelor de aplicare a produselor de protecţie a plantelor</w:t>
      </w:r>
      <w:r w:rsidRPr="00D869C2">
        <w:rPr>
          <w:rFonts w:ascii="Arial" w:hAnsi="Arial" w:cs="Arial"/>
          <w:color w:val="000000" w:themeColor="text1"/>
          <w:lang w:val="pt-BR"/>
        </w:rPr>
        <w:t xml:space="preserve"> ( duze, manometre, rezervoare etc)  ;</w:t>
      </w:r>
    </w:p>
    <w:p w:rsidR="00761ABB" w:rsidRPr="006C26E0" w:rsidRDefault="00613BBF" w:rsidP="005368F3">
      <w:pPr>
        <w:spacing w:line="360" w:lineRule="auto"/>
        <w:ind w:firstLine="708"/>
        <w:jc w:val="both"/>
        <w:rPr>
          <w:rFonts w:ascii="Arial" w:hAnsi="Arial" w:cs="Arial"/>
          <w:color w:val="000000" w:themeColor="text1"/>
          <w:lang w:val="it-IT"/>
        </w:rPr>
      </w:pPr>
      <w:r w:rsidRPr="006C26E0">
        <w:rPr>
          <w:rFonts w:ascii="Arial" w:hAnsi="Arial" w:cs="Arial"/>
          <w:color w:val="000000" w:themeColor="text1"/>
          <w:lang w:val="pt-BR"/>
        </w:rPr>
        <w:t xml:space="preserve">În urma controalelor efectuate de către inspectorii din cadrul Oficiului  Fitosanitar  Buzău la agenţii economici de pe raza judeţului  care comercializează, utilizează şi prestează servicii cu produse de protecţia plantelor  au fost  aplicate avertismente scrise  </w:t>
      </w:r>
      <w:r w:rsidR="005368F3" w:rsidRPr="006C26E0">
        <w:rPr>
          <w:rFonts w:ascii="Arial" w:hAnsi="Arial" w:cs="Arial"/>
          <w:color w:val="000000" w:themeColor="text1"/>
          <w:lang w:val="it-IT"/>
        </w:rPr>
        <w:t xml:space="preserve"> prin  acordarea unor termene de remediere,  potrivit Legii 270/2017 si Hotararii Nr. 33/2018 cu privire la PREVEN</w:t>
      </w:r>
      <w:r w:rsidR="008620EE" w:rsidRPr="006C26E0">
        <w:rPr>
          <w:rFonts w:ascii="Arial" w:hAnsi="Arial" w:cs="Arial"/>
          <w:color w:val="000000" w:themeColor="text1"/>
          <w:lang w:val="it-IT"/>
        </w:rPr>
        <w:t>I</w:t>
      </w:r>
      <w:r w:rsidR="00143D80" w:rsidRPr="006C26E0">
        <w:rPr>
          <w:rFonts w:ascii="Arial" w:hAnsi="Arial" w:cs="Arial"/>
          <w:color w:val="000000" w:themeColor="text1"/>
          <w:lang w:val="it-IT"/>
        </w:rPr>
        <w:t>REA SAVARSIRII DE CONTRAVENTII .</w:t>
      </w:r>
    </w:p>
    <w:p w:rsidR="00613BBF" w:rsidRPr="006C26E0" w:rsidRDefault="005368F3" w:rsidP="00761ABB">
      <w:pPr>
        <w:spacing w:line="360" w:lineRule="auto"/>
        <w:ind w:firstLine="708"/>
        <w:jc w:val="both"/>
        <w:rPr>
          <w:rFonts w:ascii="Arial" w:hAnsi="Arial" w:cs="Arial"/>
          <w:color w:val="000000" w:themeColor="text1"/>
          <w:lang w:val="pt-BR"/>
        </w:rPr>
      </w:pPr>
      <w:r w:rsidRPr="006C26E0">
        <w:rPr>
          <w:rFonts w:ascii="Arial" w:hAnsi="Arial" w:cs="Arial"/>
          <w:color w:val="000000" w:themeColor="text1"/>
          <w:lang w:val="it-IT"/>
        </w:rPr>
        <w:t xml:space="preserve"> </w:t>
      </w:r>
      <w:r w:rsidR="00143D80" w:rsidRPr="006C26E0">
        <w:rPr>
          <w:rFonts w:ascii="Arial" w:hAnsi="Arial" w:cs="Arial"/>
          <w:color w:val="000000" w:themeColor="text1"/>
          <w:lang w:val="pt-BR"/>
        </w:rPr>
        <w:t>N</w:t>
      </w:r>
      <w:r w:rsidR="00613BBF" w:rsidRPr="006C26E0">
        <w:rPr>
          <w:rFonts w:ascii="Arial" w:hAnsi="Arial" w:cs="Arial"/>
          <w:color w:val="000000" w:themeColor="text1"/>
          <w:lang w:val="pt-BR"/>
        </w:rPr>
        <w:t xml:space="preserve">econformităţile găsite  </w:t>
      </w:r>
      <w:r w:rsidR="00143D80" w:rsidRPr="006C26E0">
        <w:rPr>
          <w:rFonts w:ascii="Arial" w:hAnsi="Arial" w:cs="Arial"/>
          <w:color w:val="000000" w:themeColor="text1"/>
          <w:lang w:val="pt-BR"/>
        </w:rPr>
        <w:t xml:space="preserve">au fost </w:t>
      </w:r>
      <w:r w:rsidR="00613BBF" w:rsidRPr="006C26E0">
        <w:rPr>
          <w:rFonts w:ascii="Arial" w:hAnsi="Arial" w:cs="Arial"/>
          <w:color w:val="000000" w:themeColor="text1"/>
          <w:lang w:val="pt-BR"/>
        </w:rPr>
        <w:t xml:space="preserve"> :</w:t>
      </w:r>
    </w:p>
    <w:p w:rsidR="00613BBF" w:rsidRPr="006C26E0" w:rsidRDefault="00613BBF"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t xml:space="preserve">- nerespectarea condiţiilor de comercializare a pesticidelor  pe categorii (  fungicide , insecticide , erbicide ) </w:t>
      </w:r>
    </w:p>
    <w:p w:rsidR="00613BBF" w:rsidRPr="006C26E0" w:rsidRDefault="00613BBF"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t>- neafişarea certificatului de comercializare la sediul unităţii  fitofarmaceutice.</w:t>
      </w:r>
    </w:p>
    <w:p w:rsidR="005368F3" w:rsidRPr="006C26E0" w:rsidRDefault="005368F3" w:rsidP="00BF5ABD">
      <w:pPr>
        <w:spacing w:line="360" w:lineRule="auto"/>
        <w:jc w:val="both"/>
        <w:rPr>
          <w:rFonts w:ascii="Arial" w:hAnsi="Arial" w:cs="Arial"/>
          <w:color w:val="000000" w:themeColor="text1"/>
          <w:lang w:val="it-IT"/>
        </w:rPr>
      </w:pPr>
      <w:r w:rsidRPr="006C26E0">
        <w:rPr>
          <w:rFonts w:ascii="Arial" w:hAnsi="Arial" w:cs="Arial"/>
          <w:color w:val="000000" w:themeColor="text1"/>
          <w:lang w:val="it-IT"/>
        </w:rPr>
        <w:t>Acestea au fost remediate de agentii economici la termenele stabilite.</w:t>
      </w:r>
    </w:p>
    <w:p w:rsidR="00613BBF" w:rsidRPr="00A45E82" w:rsidRDefault="007767E3"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t xml:space="preserve"> Tot în  anul 2021</w:t>
      </w:r>
      <w:r w:rsidR="00613BBF" w:rsidRPr="006C26E0">
        <w:rPr>
          <w:rFonts w:ascii="Arial" w:hAnsi="Arial" w:cs="Arial"/>
          <w:color w:val="000000" w:themeColor="text1"/>
          <w:lang w:val="pt-BR"/>
        </w:rPr>
        <w:t xml:space="preserve">  a fost inspectat  un număr  de </w:t>
      </w:r>
      <w:r w:rsidR="00D008AE" w:rsidRPr="006C26E0">
        <w:rPr>
          <w:rFonts w:ascii="Arial" w:hAnsi="Arial" w:cs="Arial"/>
          <w:color w:val="000000" w:themeColor="text1"/>
          <w:lang w:val="pt-BR"/>
        </w:rPr>
        <w:t>305</w:t>
      </w:r>
      <w:r w:rsidR="00613BBF" w:rsidRPr="006C26E0">
        <w:rPr>
          <w:rFonts w:ascii="Arial" w:hAnsi="Arial" w:cs="Arial"/>
          <w:color w:val="000000" w:themeColor="text1"/>
          <w:lang w:val="pt-BR"/>
        </w:rPr>
        <w:t xml:space="preserve"> producători agricoli cu privire</w:t>
      </w:r>
      <w:r w:rsidR="00613BBF" w:rsidRPr="00A45E82">
        <w:rPr>
          <w:rFonts w:ascii="Arial" w:hAnsi="Arial" w:cs="Arial"/>
          <w:color w:val="000000" w:themeColor="text1"/>
          <w:lang w:val="pt-BR"/>
        </w:rPr>
        <w:t xml:space="preserve"> la utilizarea produselor  de protecţia plantelor şi  a modului de implementare a  </w:t>
      </w:r>
      <w:r w:rsidR="00613BBF" w:rsidRPr="00A45E82">
        <w:rPr>
          <w:rFonts w:ascii="Arial" w:hAnsi="Arial" w:cs="Arial"/>
          <w:bCs/>
          <w:color w:val="000000" w:themeColor="text1"/>
        </w:rPr>
        <w:t>Cerinţelor   şi standardelor  obligatorii care trebuie respectate de către fermieri (</w:t>
      </w:r>
      <w:proofErr w:type="spellStart"/>
      <w:r w:rsidR="00613BBF" w:rsidRPr="00A45E82">
        <w:rPr>
          <w:rFonts w:ascii="Arial" w:hAnsi="Arial" w:cs="Arial"/>
          <w:bCs/>
          <w:color w:val="000000" w:themeColor="text1"/>
        </w:rPr>
        <w:t>masura</w:t>
      </w:r>
      <w:proofErr w:type="spellEnd"/>
      <w:r w:rsidR="00613BBF" w:rsidRPr="00A45E82">
        <w:rPr>
          <w:rFonts w:ascii="Arial" w:hAnsi="Arial" w:cs="Arial"/>
          <w:bCs/>
          <w:color w:val="000000" w:themeColor="text1"/>
        </w:rPr>
        <w:t xml:space="preserve"> SMR 10 – Introducerea pe piaţă a produselor de protecţie a plantelor ) .</w:t>
      </w:r>
    </w:p>
    <w:p w:rsidR="00613BBF" w:rsidRPr="00A45E82" w:rsidRDefault="00613BBF" w:rsidP="00613BBF">
      <w:pPr>
        <w:spacing w:line="360" w:lineRule="auto"/>
        <w:ind w:firstLine="540"/>
        <w:jc w:val="both"/>
        <w:rPr>
          <w:rFonts w:ascii="Arial" w:hAnsi="Arial" w:cs="Arial"/>
          <w:color w:val="000000" w:themeColor="text1"/>
          <w:lang w:val="pt-BR"/>
        </w:rPr>
      </w:pPr>
      <w:r w:rsidRPr="00A45E82">
        <w:rPr>
          <w:rFonts w:ascii="Arial" w:hAnsi="Arial" w:cs="Arial"/>
          <w:color w:val="000000" w:themeColor="text1"/>
          <w:lang w:val="pt-BR"/>
        </w:rPr>
        <w:t>Fermierii care prin activitatea lor depozitează, manipulează şi utilizează produse de protecţie a plantelor (p.p.p.) au următoarele obligaţii:</w:t>
      </w:r>
    </w:p>
    <w:p w:rsidR="00613BBF" w:rsidRPr="00A45E82" w:rsidRDefault="00613BBF" w:rsidP="00613BBF">
      <w:pPr>
        <w:numPr>
          <w:ilvl w:val="0"/>
          <w:numId w:val="7"/>
        </w:numPr>
        <w:spacing w:line="360" w:lineRule="auto"/>
        <w:ind w:left="0" w:firstLine="425"/>
        <w:jc w:val="both"/>
        <w:rPr>
          <w:rFonts w:ascii="Arial" w:hAnsi="Arial" w:cs="Arial"/>
          <w:color w:val="000000" w:themeColor="text1"/>
          <w:lang w:val="pt-BR"/>
        </w:rPr>
      </w:pPr>
      <w:r w:rsidRPr="00A45E82">
        <w:rPr>
          <w:rFonts w:ascii="Arial" w:hAnsi="Arial" w:cs="Arial"/>
          <w:color w:val="000000" w:themeColor="text1"/>
          <w:lang w:val="pt-BR"/>
        </w:rPr>
        <w:t xml:space="preserve">Să utilizeze numai produse de protecţie a plantelor omologate de Comisia Naţională de Omologare a Produselor de Protecţie a Plantelor, care se regăsesc în baza informatică de date </w:t>
      </w:r>
      <w:r w:rsidRPr="00A45E82">
        <w:rPr>
          <w:rFonts w:ascii="Arial" w:hAnsi="Arial" w:cs="Arial"/>
          <w:i/>
          <w:color w:val="000000" w:themeColor="text1"/>
          <w:lang w:val="pt-BR"/>
        </w:rPr>
        <w:t>PEST-EXPERT</w:t>
      </w:r>
      <w:r w:rsidRPr="00A45E82">
        <w:rPr>
          <w:rFonts w:ascii="Arial" w:hAnsi="Arial" w:cs="Arial"/>
          <w:color w:val="000000" w:themeColor="text1"/>
          <w:lang w:val="pt-BR"/>
        </w:rPr>
        <w:t xml:space="preserve">. </w:t>
      </w:r>
    </w:p>
    <w:p w:rsidR="00613BBF" w:rsidRPr="00A45E82" w:rsidRDefault="00613BBF" w:rsidP="00613BBF">
      <w:pPr>
        <w:numPr>
          <w:ilvl w:val="0"/>
          <w:numId w:val="7"/>
        </w:numPr>
        <w:spacing w:line="360" w:lineRule="auto"/>
        <w:ind w:left="0" w:firstLine="425"/>
        <w:jc w:val="both"/>
        <w:rPr>
          <w:rFonts w:ascii="Arial" w:hAnsi="Arial" w:cs="Arial"/>
          <w:color w:val="000000" w:themeColor="text1"/>
          <w:lang w:val="pt-BR"/>
        </w:rPr>
      </w:pPr>
      <w:r w:rsidRPr="00A45E82">
        <w:rPr>
          <w:rFonts w:ascii="Arial" w:hAnsi="Arial" w:cs="Arial"/>
          <w:color w:val="000000" w:themeColor="text1"/>
          <w:lang w:val="pt-BR"/>
        </w:rPr>
        <w:t xml:space="preserve"> Să utilizeze produsele de protecţie a plantelor doar în scopul pentru care acestea au fost omologate şi numai în conformitate cu instrucţiunile de utilizare.</w:t>
      </w:r>
    </w:p>
    <w:p w:rsidR="00D3136D" w:rsidRDefault="00613BBF" w:rsidP="00613BBF">
      <w:pPr>
        <w:numPr>
          <w:ilvl w:val="0"/>
          <w:numId w:val="7"/>
        </w:numPr>
        <w:spacing w:line="360" w:lineRule="auto"/>
        <w:ind w:left="0" w:firstLine="663"/>
        <w:jc w:val="both"/>
        <w:rPr>
          <w:rFonts w:ascii="Arial" w:hAnsi="Arial" w:cs="Arial"/>
          <w:color w:val="000000" w:themeColor="text1"/>
          <w:lang w:val="pt-BR"/>
        </w:rPr>
      </w:pPr>
      <w:r w:rsidRPr="00D3136D">
        <w:rPr>
          <w:rFonts w:ascii="Arial" w:hAnsi="Arial" w:cs="Arial"/>
          <w:color w:val="000000" w:themeColor="text1"/>
          <w:lang w:val="pt-BR"/>
        </w:rPr>
        <w:t xml:space="preserve">Să se asigure că produsele de protecţie a plantelor clasificate ca foarte toxice (T+) şi toxice (T) vor fi utilizate numai de către  persoanele juridice care deţin autorizaţie pentru utilizarea acestor produse, emisă de Oficiul Fitosanitar Județean  din raza teritorială în </w:t>
      </w:r>
      <w:r w:rsidR="00ED3A36" w:rsidRPr="00D3136D">
        <w:rPr>
          <w:rFonts w:ascii="Arial" w:hAnsi="Arial" w:cs="Arial"/>
          <w:color w:val="000000" w:themeColor="text1"/>
          <w:lang w:val="pt-BR"/>
        </w:rPr>
        <w:t>care îşi desfăşoară activitatea.</w:t>
      </w:r>
    </w:p>
    <w:p w:rsidR="00613BBF" w:rsidRPr="00D3136D" w:rsidRDefault="00613BBF" w:rsidP="00613BBF">
      <w:pPr>
        <w:numPr>
          <w:ilvl w:val="0"/>
          <w:numId w:val="7"/>
        </w:numPr>
        <w:spacing w:line="360" w:lineRule="auto"/>
        <w:ind w:left="0" w:firstLine="663"/>
        <w:jc w:val="both"/>
        <w:rPr>
          <w:rFonts w:ascii="Arial" w:hAnsi="Arial" w:cs="Arial"/>
          <w:color w:val="000000" w:themeColor="text1"/>
          <w:lang w:val="pt-BR"/>
        </w:rPr>
      </w:pPr>
      <w:r w:rsidRPr="00D3136D">
        <w:rPr>
          <w:rFonts w:ascii="Arial" w:hAnsi="Arial" w:cs="Arial"/>
          <w:color w:val="000000" w:themeColor="text1"/>
          <w:lang w:val="pt-BR"/>
        </w:rPr>
        <w:t>4. Să nu aplice tratamente cu produse de protecţie a plantelor în zonele de protecţie a resurselor de apă, în zonele de protecţie sanitară şi ecologică, precum şi în alte zone protejate stabilite în condiţiile legii.</w:t>
      </w:r>
      <w:r w:rsidRPr="00D3136D">
        <w:rPr>
          <w:rFonts w:ascii="Arial" w:hAnsi="Arial" w:cs="Arial"/>
          <w:noProof/>
          <w:color w:val="000000" w:themeColor="text1"/>
          <w:lang w:val="pt-BR" w:eastAsia="en-US"/>
        </w:rPr>
        <w:t xml:space="preserve"> </w:t>
      </w:r>
    </w:p>
    <w:p w:rsidR="00613BBF" w:rsidRPr="00A45E82" w:rsidRDefault="00613BBF" w:rsidP="00965B58">
      <w:pPr>
        <w:spacing w:line="360" w:lineRule="auto"/>
        <w:ind w:firstLine="720"/>
        <w:jc w:val="both"/>
        <w:rPr>
          <w:rFonts w:ascii="Arial" w:hAnsi="Arial" w:cs="Arial"/>
          <w:i/>
          <w:color w:val="000000" w:themeColor="text1"/>
          <w:lang w:val="pt-BR"/>
        </w:rPr>
      </w:pPr>
      <w:r w:rsidRPr="00A45E82">
        <w:rPr>
          <w:rFonts w:ascii="Arial" w:hAnsi="Arial" w:cs="Arial"/>
          <w:color w:val="000000" w:themeColor="text1"/>
          <w:lang w:val="pt-BR"/>
        </w:rPr>
        <w:t xml:space="preserve">5. Să respecte condiţiile de depozitare, manipulare şi utilizare a produselor de protecţie a plantelor în exploataţiile agricole, conform </w:t>
      </w:r>
      <w:r w:rsidRPr="00A45E82">
        <w:rPr>
          <w:rFonts w:ascii="Arial" w:hAnsi="Arial" w:cs="Arial"/>
          <w:i/>
          <w:color w:val="000000" w:themeColor="text1"/>
          <w:lang w:val="pt-BR"/>
        </w:rPr>
        <w:t>Ghidului de bune practici de utilizare şi depozitare a produselor de protecţie a plantelor.</w:t>
      </w:r>
    </w:p>
    <w:p w:rsidR="00613BBF" w:rsidRPr="00A45E82" w:rsidRDefault="00613BBF" w:rsidP="00965B58">
      <w:pPr>
        <w:spacing w:line="360" w:lineRule="auto"/>
        <w:ind w:firstLine="720"/>
        <w:jc w:val="both"/>
        <w:rPr>
          <w:rFonts w:ascii="Arial" w:hAnsi="Arial" w:cs="Arial"/>
          <w:color w:val="000000" w:themeColor="text1"/>
          <w:lang w:val="pt-BR"/>
        </w:rPr>
      </w:pPr>
      <w:r w:rsidRPr="00A45E82">
        <w:rPr>
          <w:rFonts w:ascii="Arial" w:hAnsi="Arial" w:cs="Arial"/>
          <w:color w:val="000000" w:themeColor="text1"/>
          <w:lang w:val="pt-BR"/>
        </w:rPr>
        <w:lastRenderedPageBreak/>
        <w:t>6. Să păstreze o perioadă de cel puţin 3 ani documentele</w:t>
      </w:r>
      <w:r w:rsidR="008C2ADF" w:rsidRPr="00A45E82">
        <w:rPr>
          <w:rFonts w:ascii="Arial" w:hAnsi="Arial" w:cs="Arial"/>
          <w:color w:val="000000" w:themeColor="text1"/>
          <w:lang w:val="pt-BR"/>
        </w:rPr>
        <w:t xml:space="preserve"> </w:t>
      </w:r>
      <w:r w:rsidRPr="00A45E82">
        <w:rPr>
          <w:rFonts w:ascii="Arial" w:hAnsi="Arial" w:cs="Arial"/>
          <w:color w:val="000000" w:themeColor="text1"/>
          <w:lang w:val="pt-BR"/>
        </w:rPr>
        <w:t xml:space="preserve">de evidenţă contabilă  a produselor de protecţie a plantelor depozitate şi utilizate în exploataţie, precum şi Registrul de evidenţă a tratamentelor cu produse de protecţie a plantelor. </w:t>
      </w:r>
    </w:p>
    <w:p w:rsidR="00532C5D" w:rsidRDefault="00CD57DC" w:rsidP="00613BBF">
      <w:pPr>
        <w:spacing w:line="360" w:lineRule="auto"/>
        <w:ind w:firstLine="720"/>
        <w:jc w:val="both"/>
        <w:rPr>
          <w:rFonts w:ascii="Arial" w:hAnsi="Arial" w:cs="Arial"/>
          <w:color w:val="000000" w:themeColor="text1"/>
          <w:lang w:val="pt-BR"/>
        </w:rPr>
      </w:pPr>
      <w:r>
        <w:rPr>
          <w:rFonts w:ascii="Arial" w:hAnsi="Arial" w:cs="Arial"/>
          <w:color w:val="000000" w:themeColor="text1"/>
          <w:lang w:val="pt-BR"/>
        </w:rPr>
        <w:t>In conformitate cu Ordinul nr</w:t>
      </w:r>
      <w:r w:rsidR="00032EBE">
        <w:rPr>
          <w:rFonts w:ascii="Arial" w:hAnsi="Arial" w:cs="Arial"/>
          <w:color w:val="000000" w:themeColor="text1"/>
          <w:lang w:val="pt-BR"/>
        </w:rPr>
        <w:t xml:space="preserve">. </w:t>
      </w:r>
      <w:r>
        <w:rPr>
          <w:rFonts w:ascii="Arial" w:hAnsi="Arial" w:cs="Arial"/>
          <w:color w:val="000000" w:themeColor="text1"/>
          <w:lang w:val="pt-BR"/>
        </w:rPr>
        <w:t>820 din 2016 privind desemnarea organismului de inspectie a echipamentelor de aplicare a produselor de protectia plantelor de</w:t>
      </w:r>
      <w:r w:rsidR="00532C5D">
        <w:rPr>
          <w:rFonts w:ascii="Arial" w:hAnsi="Arial" w:cs="Arial"/>
          <w:color w:val="000000" w:themeColor="text1"/>
          <w:lang w:val="pt-BR"/>
        </w:rPr>
        <w:t xml:space="preserve"> </w:t>
      </w:r>
      <w:r>
        <w:rPr>
          <w:rFonts w:ascii="Arial" w:hAnsi="Arial" w:cs="Arial"/>
          <w:color w:val="000000" w:themeColor="text1"/>
          <w:lang w:val="pt-BR"/>
        </w:rPr>
        <w:t>uz profesional si responsabilitatilor acestuia , A</w:t>
      </w:r>
      <w:r w:rsidR="00032EBE">
        <w:rPr>
          <w:rFonts w:ascii="Arial" w:hAnsi="Arial" w:cs="Arial"/>
          <w:color w:val="000000" w:themeColor="text1"/>
          <w:lang w:val="pt-BR"/>
        </w:rPr>
        <w:t>u</w:t>
      </w:r>
      <w:r>
        <w:rPr>
          <w:rFonts w:ascii="Arial" w:hAnsi="Arial" w:cs="Arial"/>
          <w:color w:val="000000" w:themeColor="text1"/>
          <w:lang w:val="pt-BR"/>
        </w:rPr>
        <w:t>toritatea Nationala Fitosanitara a infiint</w:t>
      </w:r>
      <w:r w:rsidR="00532C5D">
        <w:rPr>
          <w:rFonts w:ascii="Arial" w:hAnsi="Arial" w:cs="Arial"/>
          <w:color w:val="000000" w:themeColor="text1"/>
          <w:lang w:val="pt-BR"/>
        </w:rPr>
        <w:t>at</w:t>
      </w:r>
      <w:r>
        <w:rPr>
          <w:rFonts w:ascii="Arial" w:hAnsi="Arial" w:cs="Arial"/>
          <w:color w:val="000000" w:themeColor="text1"/>
          <w:lang w:val="pt-BR"/>
        </w:rPr>
        <w:t xml:space="preserve"> si organizat centre de inspectie si calibrare a echipamentelor de aplicare a produselor de protectia plantelor</w:t>
      </w:r>
      <w:r w:rsidR="00532C5D">
        <w:rPr>
          <w:rFonts w:ascii="Arial" w:hAnsi="Arial" w:cs="Arial"/>
          <w:color w:val="000000" w:themeColor="text1"/>
          <w:lang w:val="pt-BR"/>
        </w:rPr>
        <w:t xml:space="preserve">. Oficiul Fitosanitar Buzau a primit </w:t>
      </w:r>
      <w:r w:rsidR="007B0B41">
        <w:rPr>
          <w:rFonts w:ascii="Arial" w:hAnsi="Arial" w:cs="Arial"/>
          <w:color w:val="000000" w:themeColor="text1"/>
          <w:lang w:val="pt-BR"/>
        </w:rPr>
        <w:t xml:space="preserve">o autoutilitara  </w:t>
      </w:r>
      <w:r w:rsidR="00032EBE">
        <w:rPr>
          <w:rFonts w:ascii="Arial" w:hAnsi="Arial" w:cs="Arial"/>
          <w:color w:val="000000" w:themeColor="text1"/>
          <w:lang w:val="pt-BR"/>
        </w:rPr>
        <w:t xml:space="preserve">dotata </w:t>
      </w:r>
      <w:r w:rsidR="007B0B41">
        <w:rPr>
          <w:rFonts w:ascii="Arial" w:hAnsi="Arial" w:cs="Arial"/>
          <w:color w:val="000000" w:themeColor="text1"/>
          <w:lang w:val="pt-BR"/>
        </w:rPr>
        <w:t xml:space="preserve"> cu echipamante de testare si calibrare a echipamentelor de aplicare</w:t>
      </w:r>
      <w:r w:rsidR="00BE217C">
        <w:rPr>
          <w:rFonts w:ascii="Arial" w:hAnsi="Arial" w:cs="Arial"/>
          <w:color w:val="000000" w:themeColor="text1"/>
          <w:lang w:val="pt-BR"/>
        </w:rPr>
        <w:t xml:space="preserve"> a pesticidelor </w:t>
      </w:r>
      <w:r w:rsidR="00032EBE">
        <w:rPr>
          <w:rFonts w:ascii="Arial" w:hAnsi="Arial" w:cs="Arial"/>
          <w:color w:val="000000" w:themeColor="text1"/>
          <w:lang w:val="pt-BR"/>
        </w:rPr>
        <w:t>.</w:t>
      </w:r>
      <w:r w:rsidR="007B0B41">
        <w:rPr>
          <w:rFonts w:ascii="Arial" w:hAnsi="Arial" w:cs="Arial"/>
          <w:color w:val="000000" w:themeColor="text1"/>
          <w:lang w:val="pt-BR"/>
        </w:rPr>
        <w:t xml:space="preserve"> </w:t>
      </w:r>
      <w:r w:rsidR="00532C5D">
        <w:rPr>
          <w:rFonts w:ascii="Arial" w:hAnsi="Arial" w:cs="Arial"/>
          <w:color w:val="000000" w:themeColor="text1"/>
          <w:lang w:val="pt-BR"/>
        </w:rPr>
        <w:t xml:space="preserve"> </w:t>
      </w:r>
    </w:p>
    <w:p w:rsidR="00532C5D" w:rsidRPr="006C26E0" w:rsidRDefault="00EE3FA5" w:rsidP="00613BBF">
      <w:pPr>
        <w:spacing w:line="360" w:lineRule="auto"/>
        <w:ind w:firstLine="720"/>
        <w:jc w:val="both"/>
        <w:rPr>
          <w:rFonts w:ascii="Arial" w:hAnsi="Arial" w:cs="Arial"/>
          <w:color w:val="000000" w:themeColor="text1"/>
          <w:lang w:val="pt-BR"/>
        </w:rPr>
      </w:pPr>
      <w:r w:rsidRPr="006C26E0">
        <w:rPr>
          <w:rFonts w:ascii="Arial" w:hAnsi="Arial" w:cs="Arial"/>
          <w:color w:val="000000" w:themeColor="text1"/>
          <w:lang w:val="pt-BR"/>
        </w:rPr>
        <w:t xml:space="preserve">In urma inspectiilor echipamentelor incepand din  primavara acestui an si pana in prezent au fost </w:t>
      </w:r>
      <w:r w:rsidR="007B0B41" w:rsidRPr="006C26E0">
        <w:rPr>
          <w:rFonts w:ascii="Arial" w:hAnsi="Arial" w:cs="Arial"/>
          <w:color w:val="000000" w:themeColor="text1"/>
          <w:lang w:val="pt-BR"/>
        </w:rPr>
        <w:t xml:space="preserve"> elibera</w:t>
      </w:r>
      <w:r w:rsidR="00032EBE" w:rsidRPr="006C26E0">
        <w:rPr>
          <w:rFonts w:ascii="Arial" w:hAnsi="Arial" w:cs="Arial"/>
          <w:color w:val="000000" w:themeColor="text1"/>
          <w:lang w:val="pt-BR"/>
        </w:rPr>
        <w:t xml:space="preserve">te </w:t>
      </w:r>
      <w:r w:rsidR="007B0B41" w:rsidRPr="006C26E0">
        <w:rPr>
          <w:rFonts w:ascii="Arial" w:hAnsi="Arial" w:cs="Arial"/>
          <w:color w:val="000000" w:themeColor="text1"/>
          <w:lang w:val="pt-BR"/>
        </w:rPr>
        <w:t xml:space="preserve"> un numar de 130 </w:t>
      </w:r>
      <w:r w:rsidRPr="006C26E0">
        <w:rPr>
          <w:rFonts w:ascii="Arial" w:hAnsi="Arial" w:cs="Arial"/>
          <w:color w:val="000000" w:themeColor="text1"/>
          <w:lang w:val="pt-BR"/>
        </w:rPr>
        <w:t>de taloan</w:t>
      </w:r>
      <w:r w:rsidR="007B0B41" w:rsidRPr="006C26E0">
        <w:rPr>
          <w:rFonts w:ascii="Arial" w:hAnsi="Arial" w:cs="Arial"/>
          <w:color w:val="000000" w:themeColor="text1"/>
          <w:lang w:val="pt-BR"/>
        </w:rPr>
        <w:t>e .</w:t>
      </w:r>
      <w:r w:rsidR="00CB758B" w:rsidRPr="006C26E0">
        <w:rPr>
          <w:rFonts w:ascii="Arial" w:hAnsi="Arial" w:cs="Arial"/>
          <w:color w:val="000000" w:themeColor="text1"/>
          <w:lang w:val="pt-BR"/>
        </w:rPr>
        <w:t xml:space="preserve"> Perioada de timp dintre 2 inspectii nu trebuie sa depaseasca maxim 3 ani </w:t>
      </w:r>
      <w:r w:rsidRPr="006C26E0">
        <w:rPr>
          <w:rFonts w:ascii="Arial" w:hAnsi="Arial" w:cs="Arial"/>
          <w:color w:val="000000" w:themeColor="text1"/>
          <w:lang w:val="pt-BR"/>
        </w:rPr>
        <w:t xml:space="preserve"> .</w:t>
      </w:r>
    </w:p>
    <w:p w:rsidR="00613BBF" w:rsidRPr="00A45E82" w:rsidRDefault="00613BBF" w:rsidP="00613BBF">
      <w:pPr>
        <w:spacing w:line="360" w:lineRule="auto"/>
        <w:ind w:firstLine="578"/>
        <w:jc w:val="both"/>
        <w:rPr>
          <w:rFonts w:ascii="Arial" w:hAnsi="Arial" w:cs="Arial"/>
          <w:color w:val="000000" w:themeColor="text1"/>
          <w:lang w:val="pt-BR"/>
        </w:rPr>
      </w:pPr>
      <w:r w:rsidRPr="00A45E82">
        <w:rPr>
          <w:rFonts w:ascii="Arial" w:hAnsi="Arial" w:cs="Arial"/>
          <w:color w:val="000000" w:themeColor="text1"/>
          <w:lang w:val="pt-BR"/>
        </w:rPr>
        <w:t xml:space="preserve">În conformitate cu planul naţional de monitorizare al calităţii produselor de protecţia plantelor  la comercializare şi utilizare,  au </w:t>
      </w:r>
      <w:r w:rsidR="00972383">
        <w:rPr>
          <w:rFonts w:ascii="Arial" w:hAnsi="Arial" w:cs="Arial"/>
          <w:color w:val="000000" w:themeColor="text1"/>
          <w:lang w:val="pt-BR"/>
        </w:rPr>
        <w:t>fost prelevate un număr  de 14</w:t>
      </w:r>
      <w:r w:rsidRPr="00A45E82">
        <w:rPr>
          <w:rFonts w:ascii="Arial" w:hAnsi="Arial" w:cs="Arial"/>
          <w:color w:val="000000" w:themeColor="text1"/>
          <w:lang w:val="pt-BR"/>
        </w:rPr>
        <w:t xml:space="preserve"> probe de  produse de protecţia plantelor în vederea analizelor  de laborator ( Laboratorul Naţional Fitosanitar - Bucureşti)  privind determinarea calităţilor  fizico –chimice ale acestora şi anume :</w:t>
      </w:r>
    </w:p>
    <w:p w:rsidR="00613BBF" w:rsidRPr="00A45E82" w:rsidRDefault="00613BBF" w:rsidP="00613BBF">
      <w:pPr>
        <w:spacing w:line="360" w:lineRule="auto"/>
        <w:ind w:firstLine="578"/>
        <w:jc w:val="both"/>
        <w:rPr>
          <w:rFonts w:ascii="Arial" w:hAnsi="Arial" w:cs="Arial"/>
          <w:color w:val="000000" w:themeColor="text1"/>
          <w:lang w:val="pt-BR"/>
        </w:rPr>
      </w:pPr>
      <w:r w:rsidRPr="00A45E82">
        <w:rPr>
          <w:rFonts w:ascii="Arial" w:hAnsi="Arial" w:cs="Arial"/>
          <w:color w:val="000000" w:themeColor="text1"/>
          <w:lang w:val="pt-BR"/>
        </w:rPr>
        <w:t>- 8 probe de la depozite fitofarmaceutice  ,</w:t>
      </w:r>
    </w:p>
    <w:p w:rsidR="00613BBF" w:rsidRPr="00A45E82" w:rsidRDefault="00A37B47" w:rsidP="00613BBF">
      <w:pPr>
        <w:spacing w:line="360" w:lineRule="auto"/>
        <w:ind w:firstLine="578"/>
        <w:jc w:val="both"/>
        <w:rPr>
          <w:rFonts w:ascii="Arial" w:hAnsi="Arial" w:cs="Arial"/>
          <w:color w:val="000000" w:themeColor="text1"/>
          <w:lang w:val="pt-BR"/>
        </w:rPr>
      </w:pPr>
      <w:r>
        <w:rPr>
          <w:rFonts w:ascii="Arial" w:hAnsi="Arial" w:cs="Arial"/>
          <w:color w:val="000000" w:themeColor="text1"/>
          <w:lang w:val="pt-BR"/>
        </w:rPr>
        <w:t xml:space="preserve"> - </w:t>
      </w:r>
      <w:r w:rsidR="00613BBF" w:rsidRPr="00A45E82">
        <w:rPr>
          <w:rFonts w:ascii="Arial" w:hAnsi="Arial" w:cs="Arial"/>
          <w:color w:val="000000" w:themeColor="text1"/>
          <w:lang w:val="pt-BR"/>
        </w:rPr>
        <w:t>2 probe de la fito</w:t>
      </w:r>
      <w:r w:rsidR="00141050">
        <w:rPr>
          <w:rFonts w:ascii="Arial" w:hAnsi="Arial" w:cs="Arial"/>
          <w:color w:val="000000" w:themeColor="text1"/>
          <w:lang w:val="pt-BR"/>
        </w:rPr>
        <w:t>farmacii ;</w:t>
      </w:r>
    </w:p>
    <w:p w:rsidR="00613BBF" w:rsidRPr="00A45E82" w:rsidRDefault="00A37B47" w:rsidP="00613BBF">
      <w:pPr>
        <w:spacing w:line="360" w:lineRule="auto"/>
        <w:ind w:firstLine="578"/>
        <w:jc w:val="both"/>
        <w:rPr>
          <w:rFonts w:ascii="Arial" w:hAnsi="Arial" w:cs="Arial"/>
          <w:color w:val="000000" w:themeColor="text1"/>
          <w:lang w:val="pt-BR"/>
        </w:rPr>
      </w:pPr>
      <w:r>
        <w:rPr>
          <w:rFonts w:ascii="Arial" w:hAnsi="Arial" w:cs="Arial"/>
          <w:color w:val="000000" w:themeColor="text1"/>
          <w:lang w:val="pt-BR"/>
        </w:rPr>
        <w:t xml:space="preserve"> </w:t>
      </w:r>
      <w:r w:rsidR="00972383">
        <w:rPr>
          <w:rFonts w:ascii="Arial" w:hAnsi="Arial" w:cs="Arial"/>
          <w:color w:val="000000" w:themeColor="text1"/>
          <w:lang w:val="pt-BR"/>
        </w:rPr>
        <w:t>- 4</w:t>
      </w:r>
      <w:r w:rsidR="00141050">
        <w:rPr>
          <w:rFonts w:ascii="Arial" w:hAnsi="Arial" w:cs="Arial"/>
          <w:color w:val="000000" w:themeColor="text1"/>
          <w:lang w:val="pt-BR"/>
        </w:rPr>
        <w:t xml:space="preserve"> probe de la  fermieri  ;</w:t>
      </w:r>
    </w:p>
    <w:p w:rsidR="00613BBF" w:rsidRPr="00A45E82" w:rsidRDefault="00613BBF" w:rsidP="00613BBF">
      <w:pPr>
        <w:spacing w:line="360" w:lineRule="auto"/>
        <w:ind w:firstLine="578"/>
        <w:jc w:val="both"/>
        <w:rPr>
          <w:rFonts w:ascii="Arial" w:hAnsi="Arial" w:cs="Arial"/>
          <w:color w:val="000000" w:themeColor="text1"/>
          <w:lang w:val="pt-BR"/>
        </w:rPr>
      </w:pPr>
      <w:r w:rsidRPr="00A45E82">
        <w:rPr>
          <w:rFonts w:ascii="Arial" w:hAnsi="Arial" w:cs="Arial"/>
          <w:color w:val="000000" w:themeColor="text1"/>
          <w:lang w:val="pt-BR"/>
        </w:rPr>
        <w:t>În urma analizelor de laborator conform buletinelor de analiză primite de la Laboratorul Naţional Fitosanitar  Bucureşti din cadrul Autorităţii Naţionale Fitosanitare, acestea s-au încadrat în parametrii fizico-chimici de omologare .</w:t>
      </w:r>
    </w:p>
    <w:p w:rsidR="00055028" w:rsidRPr="00464E72" w:rsidRDefault="00467986" w:rsidP="00464E72">
      <w:pPr>
        <w:spacing w:line="360" w:lineRule="auto"/>
        <w:ind w:firstLine="720"/>
        <w:jc w:val="both"/>
        <w:rPr>
          <w:rFonts w:ascii="Arial" w:hAnsi="Arial" w:cs="Arial"/>
          <w:color w:val="000000" w:themeColor="text1"/>
          <w:lang w:val="pt-BR"/>
        </w:rPr>
      </w:pPr>
      <w:r w:rsidRPr="00464E72">
        <w:rPr>
          <w:rFonts w:ascii="Arial" w:hAnsi="Arial" w:cs="Arial"/>
          <w:bCs/>
          <w:iCs/>
          <w:color w:val="000000" w:themeColor="text1"/>
          <w:lang w:val="pt-BR"/>
        </w:rPr>
        <w:t xml:space="preserve">Poliţia Fitosanitarã pe lângă control mai  prevede si indrumarea  tehnică  , drept pentru care au  fost  instruiţi,  un număr de </w:t>
      </w:r>
      <w:r w:rsidR="00972383">
        <w:rPr>
          <w:rFonts w:ascii="Arial" w:hAnsi="Arial" w:cs="Arial"/>
          <w:bCs/>
          <w:iCs/>
          <w:color w:val="000000" w:themeColor="text1"/>
          <w:lang w:val="en-US"/>
        </w:rPr>
        <w:t>417</w:t>
      </w:r>
      <w:r w:rsidR="00464E72" w:rsidRPr="00464E72">
        <w:rPr>
          <w:rFonts w:ascii="Arial" w:hAnsi="Arial" w:cs="Arial"/>
          <w:bCs/>
          <w:iCs/>
          <w:color w:val="000000" w:themeColor="text1"/>
          <w:lang w:val="en-US"/>
        </w:rPr>
        <w:t xml:space="preserve"> </w:t>
      </w:r>
      <w:r w:rsidRPr="00464E72">
        <w:rPr>
          <w:rFonts w:ascii="Arial" w:hAnsi="Arial" w:cs="Arial"/>
          <w:bCs/>
          <w:iCs/>
          <w:color w:val="000000" w:themeColor="text1"/>
          <w:lang w:val="pt-BR"/>
        </w:rPr>
        <w:t>de fermieri ,  având drept scop implementarea legislaţiei fitosanitare în ceea ce priveşte  utilizarea durabilă</w:t>
      </w:r>
      <w:r w:rsidRPr="00464E72">
        <w:rPr>
          <w:rFonts w:ascii="Arial" w:hAnsi="Arial" w:cs="Arial"/>
          <w:color w:val="000000" w:themeColor="text1"/>
        </w:rPr>
        <w:t xml:space="preserve"> </w:t>
      </w:r>
      <w:r w:rsidRPr="00464E72">
        <w:rPr>
          <w:rFonts w:ascii="Arial" w:hAnsi="Arial" w:cs="Arial"/>
          <w:bCs/>
          <w:iCs/>
          <w:color w:val="000000" w:themeColor="text1"/>
          <w:lang w:val="pt-BR"/>
        </w:rPr>
        <w:t xml:space="preserve"> a pesticidelor.</w:t>
      </w:r>
    </w:p>
    <w:p w:rsidR="00464E72" w:rsidRPr="00083E23" w:rsidRDefault="00464E72" w:rsidP="00613BBF">
      <w:pPr>
        <w:ind w:firstLine="720"/>
        <w:rPr>
          <w:color w:val="000000" w:themeColor="text1"/>
          <w:lang w:val="pt-BR"/>
        </w:rPr>
      </w:pPr>
    </w:p>
    <w:p w:rsidR="00613BBF" w:rsidRPr="00170893" w:rsidRDefault="00613BBF" w:rsidP="00613BBF">
      <w:pPr>
        <w:tabs>
          <w:tab w:val="center" w:pos="5179"/>
          <w:tab w:val="left" w:pos="7549"/>
        </w:tabs>
        <w:ind w:firstLine="720"/>
        <w:rPr>
          <w:color w:val="000000" w:themeColor="text1"/>
          <w:lang w:val="it-IT"/>
        </w:rPr>
      </w:pPr>
      <w:r>
        <w:rPr>
          <w:color w:val="000000" w:themeColor="text1"/>
          <w:lang w:val="it-IT"/>
        </w:rPr>
        <w:tab/>
      </w:r>
      <w:r w:rsidRPr="00170893">
        <w:rPr>
          <w:color w:val="000000" w:themeColor="text1"/>
          <w:lang w:val="it-IT"/>
        </w:rPr>
        <w:t>Şef birou ,</w:t>
      </w:r>
      <w:r w:rsidRPr="00170893">
        <w:rPr>
          <w:color w:val="000000" w:themeColor="text1"/>
          <w:lang w:val="it-IT"/>
        </w:rPr>
        <w:tab/>
      </w:r>
    </w:p>
    <w:p w:rsidR="00427A12" w:rsidRPr="00170893" w:rsidRDefault="00613BBF" w:rsidP="00A45E82">
      <w:pPr>
        <w:ind w:firstLine="720"/>
        <w:jc w:val="center"/>
        <w:rPr>
          <w:color w:val="000000" w:themeColor="text1"/>
          <w:lang w:val="it-IT"/>
        </w:rPr>
      </w:pPr>
      <w:r w:rsidRPr="00170893">
        <w:rPr>
          <w:color w:val="000000" w:themeColor="text1"/>
          <w:lang w:val="it-IT"/>
        </w:rPr>
        <w:t>Dr. Ing. Coman Nicolae</w:t>
      </w:r>
    </w:p>
    <w:p w:rsidR="004D78D2" w:rsidRDefault="004D78D2" w:rsidP="00A45E82">
      <w:pPr>
        <w:ind w:firstLine="720"/>
        <w:jc w:val="center"/>
        <w:rPr>
          <w:color w:val="000000" w:themeColor="text1"/>
          <w:sz w:val="28"/>
          <w:szCs w:val="28"/>
          <w:lang w:val="it-IT"/>
        </w:rPr>
      </w:pPr>
    </w:p>
    <w:p w:rsidR="004D78D2" w:rsidRDefault="004D78D2" w:rsidP="00A45E82">
      <w:pPr>
        <w:ind w:firstLine="720"/>
        <w:jc w:val="center"/>
        <w:rPr>
          <w:color w:val="000000" w:themeColor="text1"/>
          <w:sz w:val="28"/>
          <w:szCs w:val="28"/>
          <w:lang w:val="it-IT"/>
        </w:rPr>
      </w:pPr>
    </w:p>
    <w:p w:rsidR="004D78D2" w:rsidRDefault="004D78D2" w:rsidP="00A45E82">
      <w:pPr>
        <w:ind w:firstLine="720"/>
        <w:jc w:val="center"/>
        <w:rPr>
          <w:color w:val="000000" w:themeColor="text1"/>
          <w:sz w:val="28"/>
          <w:szCs w:val="28"/>
          <w:lang w:val="it-IT"/>
        </w:rPr>
      </w:pPr>
    </w:p>
    <w:p w:rsidR="00323EE2" w:rsidRDefault="00323EE2" w:rsidP="00A45E82">
      <w:pPr>
        <w:ind w:firstLine="720"/>
        <w:jc w:val="center"/>
        <w:rPr>
          <w:color w:val="000000" w:themeColor="text1"/>
          <w:sz w:val="28"/>
          <w:szCs w:val="28"/>
          <w:lang w:val="it-IT"/>
        </w:rPr>
      </w:pPr>
    </w:p>
    <w:p w:rsidR="004D78D2" w:rsidRPr="00454888" w:rsidRDefault="004D78D2" w:rsidP="004D78D2">
      <w:pPr>
        <w:jc w:val="both"/>
      </w:pPr>
      <w:r>
        <w:rPr>
          <w:color w:val="000000"/>
        </w:rPr>
        <w:t xml:space="preserve">Doamnei   Subprefect </w:t>
      </w:r>
      <w:r w:rsidRPr="00454888">
        <w:rPr>
          <w:color w:val="000000"/>
        </w:rPr>
        <w:t xml:space="preserve">   </w:t>
      </w:r>
      <w:r>
        <w:rPr>
          <w:color w:val="000000"/>
        </w:rPr>
        <w:t>Bolos Mari</w:t>
      </w:r>
      <w:r w:rsidR="000973CE">
        <w:rPr>
          <w:color w:val="000000"/>
        </w:rPr>
        <w:t>e</w:t>
      </w:r>
      <w:r>
        <w:rPr>
          <w:color w:val="000000"/>
        </w:rPr>
        <w:t xml:space="preserve">ta </w:t>
      </w:r>
    </w:p>
    <w:p w:rsidR="004D78D2" w:rsidRPr="00454888" w:rsidRDefault="004D78D2" w:rsidP="004D78D2">
      <w:pPr>
        <w:jc w:val="both"/>
      </w:pPr>
      <w:r w:rsidRPr="00454888">
        <w:t>Instituţia Prefectului – judeţul   Buzău</w:t>
      </w:r>
    </w:p>
    <w:p w:rsidR="004D78D2" w:rsidRPr="00454888" w:rsidRDefault="004D78D2" w:rsidP="004D78D2">
      <w:pPr>
        <w:jc w:val="both"/>
      </w:pPr>
      <w:r w:rsidRPr="00454888">
        <w:t>B-dul Nicolae Bălcescu,nr. 48, Buzău</w:t>
      </w:r>
    </w:p>
    <w:p w:rsidR="004D78D2" w:rsidRPr="00083E23" w:rsidRDefault="004D78D2" w:rsidP="004D78D2">
      <w:pPr>
        <w:jc w:val="both"/>
        <w:rPr>
          <w:b/>
          <w:color w:val="000000" w:themeColor="text1"/>
          <w:lang w:val="it-IT"/>
        </w:rPr>
      </w:pPr>
      <w:r w:rsidRPr="00454888">
        <w:t>Fax : 0238.721.694</w:t>
      </w:r>
    </w:p>
    <w:sectPr w:rsidR="004D78D2" w:rsidRPr="00083E23" w:rsidSect="00D3136D">
      <w:footerReference w:type="default" r:id="rId9"/>
      <w:pgSz w:w="12240" w:h="15840"/>
      <w:pgMar w:top="397" w:right="616" w:bottom="142" w:left="147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C7" w:rsidRDefault="009D12C7" w:rsidP="00613BBF">
      <w:r>
        <w:separator/>
      </w:r>
    </w:p>
  </w:endnote>
  <w:endnote w:type="continuationSeparator" w:id="0">
    <w:p w:rsidR="009D12C7" w:rsidRDefault="009D12C7" w:rsidP="006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8866"/>
      <w:docPartObj>
        <w:docPartGallery w:val="Page Numbers (Bottom of Page)"/>
        <w:docPartUnique/>
      </w:docPartObj>
    </w:sdtPr>
    <w:sdtEndPr/>
    <w:sdtContent>
      <w:p w:rsidR="00613BBF" w:rsidRDefault="0049146E">
        <w:pPr>
          <w:pStyle w:val="Subsol"/>
          <w:jc w:val="right"/>
        </w:pPr>
        <w:r>
          <w:fldChar w:fldCharType="begin"/>
        </w:r>
        <w:r>
          <w:instrText xml:space="preserve"> PAGE   \* MERGEFORMAT </w:instrText>
        </w:r>
        <w:r>
          <w:fldChar w:fldCharType="separate"/>
        </w:r>
        <w:r w:rsidR="00D3136D">
          <w:rPr>
            <w:noProof/>
          </w:rPr>
          <w:t>1</w:t>
        </w:r>
        <w:r>
          <w:rPr>
            <w:noProof/>
          </w:rPr>
          <w:fldChar w:fldCharType="end"/>
        </w:r>
      </w:p>
    </w:sdtContent>
  </w:sdt>
  <w:p w:rsidR="00613BBF" w:rsidRDefault="00613BB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C7" w:rsidRDefault="009D12C7" w:rsidP="00613BBF">
      <w:r>
        <w:separator/>
      </w:r>
    </w:p>
  </w:footnote>
  <w:footnote w:type="continuationSeparator" w:id="0">
    <w:p w:rsidR="009D12C7" w:rsidRDefault="009D12C7" w:rsidP="00613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2AAD"/>
    <w:multiLevelType w:val="hybridMultilevel"/>
    <w:tmpl w:val="015A11BE"/>
    <w:lvl w:ilvl="0" w:tplc="830AB2B2">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2AD02FCF"/>
    <w:multiLevelType w:val="hybridMultilevel"/>
    <w:tmpl w:val="640C83D6"/>
    <w:lvl w:ilvl="0" w:tplc="2C68D956">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2FCA0682"/>
    <w:multiLevelType w:val="hybridMultilevel"/>
    <w:tmpl w:val="9D3CA85E"/>
    <w:lvl w:ilvl="0" w:tplc="EE36109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554A3C"/>
    <w:multiLevelType w:val="hybridMultilevel"/>
    <w:tmpl w:val="57CEFB6A"/>
    <w:lvl w:ilvl="0" w:tplc="D6B6AA8C">
      <w:numFmt w:val="bullet"/>
      <w:lvlText w:val="-"/>
      <w:lvlJc w:val="left"/>
      <w:pPr>
        <w:ind w:left="1146" w:hanging="360"/>
      </w:pPr>
      <w:rPr>
        <w:rFonts w:ascii="Times New Roman" w:eastAsia="Times New Roman" w:hAnsi="Times New Roman" w:hint="default"/>
      </w:rPr>
    </w:lvl>
    <w:lvl w:ilvl="1" w:tplc="04180003" w:tentative="1">
      <w:start w:val="1"/>
      <w:numFmt w:val="bullet"/>
      <w:lvlText w:val="o"/>
      <w:lvlJc w:val="left"/>
      <w:pPr>
        <w:ind w:left="1866" w:hanging="360"/>
      </w:pPr>
      <w:rPr>
        <w:rFonts w:ascii="Courier New" w:hAnsi="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nsid w:val="36993C8D"/>
    <w:multiLevelType w:val="hybridMultilevel"/>
    <w:tmpl w:val="D7EE6228"/>
    <w:lvl w:ilvl="0" w:tplc="B470E00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F5B35D0"/>
    <w:multiLevelType w:val="hybridMultilevel"/>
    <w:tmpl w:val="87787798"/>
    <w:lvl w:ilvl="0" w:tplc="E4E853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FB0C11"/>
    <w:multiLevelType w:val="hybridMultilevel"/>
    <w:tmpl w:val="046AC4E6"/>
    <w:lvl w:ilvl="0" w:tplc="12EC42A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7A723E8E"/>
    <w:multiLevelType w:val="hybridMultilevel"/>
    <w:tmpl w:val="D194C550"/>
    <w:lvl w:ilvl="0" w:tplc="8CFC3288">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F7"/>
    <w:rsid w:val="0002778C"/>
    <w:rsid w:val="00032EBE"/>
    <w:rsid w:val="00035225"/>
    <w:rsid w:val="00037AC2"/>
    <w:rsid w:val="00044ED3"/>
    <w:rsid w:val="0005056D"/>
    <w:rsid w:val="00051904"/>
    <w:rsid w:val="000532DA"/>
    <w:rsid w:val="00055028"/>
    <w:rsid w:val="000647A4"/>
    <w:rsid w:val="00073095"/>
    <w:rsid w:val="0009304A"/>
    <w:rsid w:val="000973CE"/>
    <w:rsid w:val="000A30A0"/>
    <w:rsid w:val="000B3EB5"/>
    <w:rsid w:val="000C46F1"/>
    <w:rsid w:val="000C4B37"/>
    <w:rsid w:val="000D3479"/>
    <w:rsid w:val="000E0DB5"/>
    <w:rsid w:val="000E2663"/>
    <w:rsid w:val="000F351E"/>
    <w:rsid w:val="000F4195"/>
    <w:rsid w:val="000F6A6C"/>
    <w:rsid w:val="000F7798"/>
    <w:rsid w:val="00103D5B"/>
    <w:rsid w:val="001122B1"/>
    <w:rsid w:val="001165FB"/>
    <w:rsid w:val="0012655F"/>
    <w:rsid w:val="00137B76"/>
    <w:rsid w:val="00141050"/>
    <w:rsid w:val="00143D80"/>
    <w:rsid w:val="00144049"/>
    <w:rsid w:val="00145CB2"/>
    <w:rsid w:val="0015648A"/>
    <w:rsid w:val="00161C40"/>
    <w:rsid w:val="00164A3C"/>
    <w:rsid w:val="00166A91"/>
    <w:rsid w:val="00170727"/>
    <w:rsid w:val="00170893"/>
    <w:rsid w:val="0017166D"/>
    <w:rsid w:val="001765BD"/>
    <w:rsid w:val="00180818"/>
    <w:rsid w:val="00187F49"/>
    <w:rsid w:val="001926CC"/>
    <w:rsid w:val="001A4E60"/>
    <w:rsid w:val="001B2C1A"/>
    <w:rsid w:val="001D2827"/>
    <w:rsid w:val="001D40A2"/>
    <w:rsid w:val="001E017A"/>
    <w:rsid w:val="001F6790"/>
    <w:rsid w:val="00200E2C"/>
    <w:rsid w:val="00210E41"/>
    <w:rsid w:val="002145D3"/>
    <w:rsid w:val="00236A42"/>
    <w:rsid w:val="0025172B"/>
    <w:rsid w:val="002569F4"/>
    <w:rsid w:val="002579C4"/>
    <w:rsid w:val="00262885"/>
    <w:rsid w:val="00273BB3"/>
    <w:rsid w:val="00274B4F"/>
    <w:rsid w:val="00280FED"/>
    <w:rsid w:val="00286CCC"/>
    <w:rsid w:val="002B30A2"/>
    <w:rsid w:val="002B314E"/>
    <w:rsid w:val="002B48CC"/>
    <w:rsid w:val="002B56BC"/>
    <w:rsid w:val="002D3A72"/>
    <w:rsid w:val="002D5630"/>
    <w:rsid w:val="002F17E8"/>
    <w:rsid w:val="003026D1"/>
    <w:rsid w:val="00316F72"/>
    <w:rsid w:val="00323EE2"/>
    <w:rsid w:val="003310FB"/>
    <w:rsid w:val="003540FB"/>
    <w:rsid w:val="0036163F"/>
    <w:rsid w:val="00363CA0"/>
    <w:rsid w:val="003668FE"/>
    <w:rsid w:val="00387189"/>
    <w:rsid w:val="00393625"/>
    <w:rsid w:val="003A07AB"/>
    <w:rsid w:val="003A1C3F"/>
    <w:rsid w:val="003A51FE"/>
    <w:rsid w:val="003B0151"/>
    <w:rsid w:val="003B044C"/>
    <w:rsid w:val="003B4E81"/>
    <w:rsid w:val="003C23CA"/>
    <w:rsid w:val="003C3A83"/>
    <w:rsid w:val="003C59AA"/>
    <w:rsid w:val="003E32B6"/>
    <w:rsid w:val="003F07F8"/>
    <w:rsid w:val="00405082"/>
    <w:rsid w:val="00413B19"/>
    <w:rsid w:val="00427A12"/>
    <w:rsid w:val="004320B5"/>
    <w:rsid w:val="004450C5"/>
    <w:rsid w:val="004462D3"/>
    <w:rsid w:val="00452B68"/>
    <w:rsid w:val="00455A37"/>
    <w:rsid w:val="004565AC"/>
    <w:rsid w:val="00461AEF"/>
    <w:rsid w:val="004636E7"/>
    <w:rsid w:val="00464E72"/>
    <w:rsid w:val="00467986"/>
    <w:rsid w:val="00471CC2"/>
    <w:rsid w:val="00474186"/>
    <w:rsid w:val="0047558E"/>
    <w:rsid w:val="00476DA4"/>
    <w:rsid w:val="00477FBF"/>
    <w:rsid w:val="0048003A"/>
    <w:rsid w:val="004848E2"/>
    <w:rsid w:val="0049146E"/>
    <w:rsid w:val="00492E20"/>
    <w:rsid w:val="004A1D1F"/>
    <w:rsid w:val="004A59B3"/>
    <w:rsid w:val="004A7B37"/>
    <w:rsid w:val="004A7C93"/>
    <w:rsid w:val="004B05F6"/>
    <w:rsid w:val="004B30E6"/>
    <w:rsid w:val="004C3E46"/>
    <w:rsid w:val="004C4CA9"/>
    <w:rsid w:val="004D342F"/>
    <w:rsid w:val="004D6D78"/>
    <w:rsid w:val="004D738B"/>
    <w:rsid w:val="004D78D2"/>
    <w:rsid w:val="004E3213"/>
    <w:rsid w:val="004F4018"/>
    <w:rsid w:val="00522B5E"/>
    <w:rsid w:val="00524009"/>
    <w:rsid w:val="005308FB"/>
    <w:rsid w:val="00532C5D"/>
    <w:rsid w:val="005368F3"/>
    <w:rsid w:val="00541608"/>
    <w:rsid w:val="005538FA"/>
    <w:rsid w:val="00562752"/>
    <w:rsid w:val="005809C2"/>
    <w:rsid w:val="00583727"/>
    <w:rsid w:val="00586156"/>
    <w:rsid w:val="00591DCA"/>
    <w:rsid w:val="0059777D"/>
    <w:rsid w:val="005A545C"/>
    <w:rsid w:val="005B31D0"/>
    <w:rsid w:val="005B72C8"/>
    <w:rsid w:val="005C2D90"/>
    <w:rsid w:val="005C796F"/>
    <w:rsid w:val="005E76BD"/>
    <w:rsid w:val="005F0A31"/>
    <w:rsid w:val="005F2AE2"/>
    <w:rsid w:val="00612FF4"/>
    <w:rsid w:val="00613BBF"/>
    <w:rsid w:val="006225BA"/>
    <w:rsid w:val="006260F7"/>
    <w:rsid w:val="00627E28"/>
    <w:rsid w:val="006417C7"/>
    <w:rsid w:val="00663A14"/>
    <w:rsid w:val="006654C7"/>
    <w:rsid w:val="006749EF"/>
    <w:rsid w:val="00677B2D"/>
    <w:rsid w:val="00694699"/>
    <w:rsid w:val="00695E98"/>
    <w:rsid w:val="006A2630"/>
    <w:rsid w:val="006B3877"/>
    <w:rsid w:val="006B4327"/>
    <w:rsid w:val="006B78EF"/>
    <w:rsid w:val="006C22E1"/>
    <w:rsid w:val="006C26E0"/>
    <w:rsid w:val="006D037A"/>
    <w:rsid w:val="006D46A7"/>
    <w:rsid w:val="006D5FC3"/>
    <w:rsid w:val="006D6C44"/>
    <w:rsid w:val="006E35FE"/>
    <w:rsid w:val="006E51F0"/>
    <w:rsid w:val="006E56FD"/>
    <w:rsid w:val="006E6648"/>
    <w:rsid w:val="006F4D05"/>
    <w:rsid w:val="006F6A4B"/>
    <w:rsid w:val="00732737"/>
    <w:rsid w:val="007328D3"/>
    <w:rsid w:val="00736D85"/>
    <w:rsid w:val="00750C5A"/>
    <w:rsid w:val="00756D55"/>
    <w:rsid w:val="0076176A"/>
    <w:rsid w:val="00761ABB"/>
    <w:rsid w:val="00763783"/>
    <w:rsid w:val="007647FE"/>
    <w:rsid w:val="00765D83"/>
    <w:rsid w:val="007725A4"/>
    <w:rsid w:val="007729C2"/>
    <w:rsid w:val="007767E3"/>
    <w:rsid w:val="00786AB7"/>
    <w:rsid w:val="007A0E61"/>
    <w:rsid w:val="007A1D21"/>
    <w:rsid w:val="007A6062"/>
    <w:rsid w:val="007B0B41"/>
    <w:rsid w:val="007B574C"/>
    <w:rsid w:val="007C0A17"/>
    <w:rsid w:val="00803F60"/>
    <w:rsid w:val="00805838"/>
    <w:rsid w:val="0080737E"/>
    <w:rsid w:val="00812FBB"/>
    <w:rsid w:val="00815B68"/>
    <w:rsid w:val="00817C31"/>
    <w:rsid w:val="00824022"/>
    <w:rsid w:val="008251A5"/>
    <w:rsid w:val="0083108D"/>
    <w:rsid w:val="00844A28"/>
    <w:rsid w:val="00844D7D"/>
    <w:rsid w:val="00857C7C"/>
    <w:rsid w:val="00861AC7"/>
    <w:rsid w:val="008620EE"/>
    <w:rsid w:val="00866F82"/>
    <w:rsid w:val="0087527F"/>
    <w:rsid w:val="00880511"/>
    <w:rsid w:val="00885F99"/>
    <w:rsid w:val="00887490"/>
    <w:rsid w:val="00887FDE"/>
    <w:rsid w:val="00893809"/>
    <w:rsid w:val="008A1454"/>
    <w:rsid w:val="008A3111"/>
    <w:rsid w:val="008A78F5"/>
    <w:rsid w:val="008A7E62"/>
    <w:rsid w:val="008B0657"/>
    <w:rsid w:val="008C2ADF"/>
    <w:rsid w:val="008C4A54"/>
    <w:rsid w:val="008E0B07"/>
    <w:rsid w:val="008F60EE"/>
    <w:rsid w:val="0090428C"/>
    <w:rsid w:val="0091432E"/>
    <w:rsid w:val="00916550"/>
    <w:rsid w:val="00917739"/>
    <w:rsid w:val="009214B1"/>
    <w:rsid w:val="0092185A"/>
    <w:rsid w:val="00923994"/>
    <w:rsid w:val="0092506E"/>
    <w:rsid w:val="00933F80"/>
    <w:rsid w:val="00937670"/>
    <w:rsid w:val="009421DD"/>
    <w:rsid w:val="00954CC7"/>
    <w:rsid w:val="00965B58"/>
    <w:rsid w:val="00971EE3"/>
    <w:rsid w:val="00972383"/>
    <w:rsid w:val="00972BCB"/>
    <w:rsid w:val="009811F8"/>
    <w:rsid w:val="00984893"/>
    <w:rsid w:val="00994FDC"/>
    <w:rsid w:val="009A2EE4"/>
    <w:rsid w:val="009A3A3C"/>
    <w:rsid w:val="009A6E2B"/>
    <w:rsid w:val="009B2D97"/>
    <w:rsid w:val="009B4BCF"/>
    <w:rsid w:val="009C48B9"/>
    <w:rsid w:val="009C4EF8"/>
    <w:rsid w:val="009C5FA8"/>
    <w:rsid w:val="009D12C7"/>
    <w:rsid w:val="009D5037"/>
    <w:rsid w:val="009D5802"/>
    <w:rsid w:val="009E0B75"/>
    <w:rsid w:val="009E2091"/>
    <w:rsid w:val="009E4D7C"/>
    <w:rsid w:val="00A00886"/>
    <w:rsid w:val="00A04546"/>
    <w:rsid w:val="00A11C4B"/>
    <w:rsid w:val="00A1700A"/>
    <w:rsid w:val="00A20FE7"/>
    <w:rsid w:val="00A25CC2"/>
    <w:rsid w:val="00A261BB"/>
    <w:rsid w:val="00A261EF"/>
    <w:rsid w:val="00A34281"/>
    <w:rsid w:val="00A37B47"/>
    <w:rsid w:val="00A417CD"/>
    <w:rsid w:val="00A45E82"/>
    <w:rsid w:val="00A501E5"/>
    <w:rsid w:val="00A527B3"/>
    <w:rsid w:val="00A61D75"/>
    <w:rsid w:val="00A73822"/>
    <w:rsid w:val="00A75220"/>
    <w:rsid w:val="00A85534"/>
    <w:rsid w:val="00A86926"/>
    <w:rsid w:val="00A91FCB"/>
    <w:rsid w:val="00A936D3"/>
    <w:rsid w:val="00AA57EE"/>
    <w:rsid w:val="00AB1094"/>
    <w:rsid w:val="00AB3B9D"/>
    <w:rsid w:val="00AD3BE7"/>
    <w:rsid w:val="00AF1CBD"/>
    <w:rsid w:val="00B0353C"/>
    <w:rsid w:val="00B04696"/>
    <w:rsid w:val="00B062F1"/>
    <w:rsid w:val="00B129F7"/>
    <w:rsid w:val="00B20DBC"/>
    <w:rsid w:val="00B2170C"/>
    <w:rsid w:val="00B21CE9"/>
    <w:rsid w:val="00B22503"/>
    <w:rsid w:val="00B23E44"/>
    <w:rsid w:val="00B240DB"/>
    <w:rsid w:val="00B258D2"/>
    <w:rsid w:val="00B2741A"/>
    <w:rsid w:val="00B30D42"/>
    <w:rsid w:val="00B462BB"/>
    <w:rsid w:val="00B526E6"/>
    <w:rsid w:val="00B540A7"/>
    <w:rsid w:val="00B54322"/>
    <w:rsid w:val="00B6030D"/>
    <w:rsid w:val="00B64AA4"/>
    <w:rsid w:val="00B66851"/>
    <w:rsid w:val="00B75146"/>
    <w:rsid w:val="00B80410"/>
    <w:rsid w:val="00B85E04"/>
    <w:rsid w:val="00B930B8"/>
    <w:rsid w:val="00B93503"/>
    <w:rsid w:val="00BB17CB"/>
    <w:rsid w:val="00BC4C74"/>
    <w:rsid w:val="00BC55D3"/>
    <w:rsid w:val="00BC62BD"/>
    <w:rsid w:val="00BD2FB1"/>
    <w:rsid w:val="00BD7C10"/>
    <w:rsid w:val="00BE217C"/>
    <w:rsid w:val="00BE37B6"/>
    <w:rsid w:val="00BE79F0"/>
    <w:rsid w:val="00BF5ABD"/>
    <w:rsid w:val="00C0759A"/>
    <w:rsid w:val="00C1442D"/>
    <w:rsid w:val="00C25E30"/>
    <w:rsid w:val="00C27AF1"/>
    <w:rsid w:val="00C463D4"/>
    <w:rsid w:val="00C64E09"/>
    <w:rsid w:val="00C84B14"/>
    <w:rsid w:val="00C96594"/>
    <w:rsid w:val="00CA255C"/>
    <w:rsid w:val="00CB2865"/>
    <w:rsid w:val="00CB5626"/>
    <w:rsid w:val="00CB758B"/>
    <w:rsid w:val="00CC2BDF"/>
    <w:rsid w:val="00CD09C9"/>
    <w:rsid w:val="00CD1532"/>
    <w:rsid w:val="00CD57DC"/>
    <w:rsid w:val="00CE05E7"/>
    <w:rsid w:val="00CE23D5"/>
    <w:rsid w:val="00CE5D64"/>
    <w:rsid w:val="00CF2FB8"/>
    <w:rsid w:val="00CF50B0"/>
    <w:rsid w:val="00D008AE"/>
    <w:rsid w:val="00D02E22"/>
    <w:rsid w:val="00D1281A"/>
    <w:rsid w:val="00D211FB"/>
    <w:rsid w:val="00D25C14"/>
    <w:rsid w:val="00D30935"/>
    <w:rsid w:val="00D3136D"/>
    <w:rsid w:val="00D33208"/>
    <w:rsid w:val="00D34950"/>
    <w:rsid w:val="00D508D9"/>
    <w:rsid w:val="00D556E3"/>
    <w:rsid w:val="00D717E3"/>
    <w:rsid w:val="00D727BB"/>
    <w:rsid w:val="00D81771"/>
    <w:rsid w:val="00D82A42"/>
    <w:rsid w:val="00D869C2"/>
    <w:rsid w:val="00D9215A"/>
    <w:rsid w:val="00D9227C"/>
    <w:rsid w:val="00D923A7"/>
    <w:rsid w:val="00D932AC"/>
    <w:rsid w:val="00D97A7D"/>
    <w:rsid w:val="00DA0E87"/>
    <w:rsid w:val="00DA1BE7"/>
    <w:rsid w:val="00DB10D5"/>
    <w:rsid w:val="00DB3DE5"/>
    <w:rsid w:val="00DB63E0"/>
    <w:rsid w:val="00DC5A57"/>
    <w:rsid w:val="00DD1488"/>
    <w:rsid w:val="00DD372E"/>
    <w:rsid w:val="00DD378F"/>
    <w:rsid w:val="00DE3C7F"/>
    <w:rsid w:val="00DF7B0E"/>
    <w:rsid w:val="00E136FE"/>
    <w:rsid w:val="00E16610"/>
    <w:rsid w:val="00E20C4F"/>
    <w:rsid w:val="00E2171D"/>
    <w:rsid w:val="00E258B7"/>
    <w:rsid w:val="00E36818"/>
    <w:rsid w:val="00E37F81"/>
    <w:rsid w:val="00E423A1"/>
    <w:rsid w:val="00E46EEE"/>
    <w:rsid w:val="00E60D73"/>
    <w:rsid w:val="00E7335B"/>
    <w:rsid w:val="00E77943"/>
    <w:rsid w:val="00E854E7"/>
    <w:rsid w:val="00E86788"/>
    <w:rsid w:val="00E970B3"/>
    <w:rsid w:val="00EA3807"/>
    <w:rsid w:val="00EB10E0"/>
    <w:rsid w:val="00EB4012"/>
    <w:rsid w:val="00EB46F3"/>
    <w:rsid w:val="00EB49BA"/>
    <w:rsid w:val="00EB6211"/>
    <w:rsid w:val="00EC26A8"/>
    <w:rsid w:val="00EC557E"/>
    <w:rsid w:val="00ED3A36"/>
    <w:rsid w:val="00ED42D3"/>
    <w:rsid w:val="00EE0DCD"/>
    <w:rsid w:val="00EE19C9"/>
    <w:rsid w:val="00EE3FA5"/>
    <w:rsid w:val="00EF11FC"/>
    <w:rsid w:val="00EF710D"/>
    <w:rsid w:val="00F04DF4"/>
    <w:rsid w:val="00F171F8"/>
    <w:rsid w:val="00F2425A"/>
    <w:rsid w:val="00F3149C"/>
    <w:rsid w:val="00F40C14"/>
    <w:rsid w:val="00F46533"/>
    <w:rsid w:val="00F53C0A"/>
    <w:rsid w:val="00F54958"/>
    <w:rsid w:val="00F56C8C"/>
    <w:rsid w:val="00F64E38"/>
    <w:rsid w:val="00F712BE"/>
    <w:rsid w:val="00F73494"/>
    <w:rsid w:val="00F8754A"/>
    <w:rsid w:val="00F91469"/>
    <w:rsid w:val="00F91784"/>
    <w:rsid w:val="00F933CC"/>
    <w:rsid w:val="00F95A69"/>
    <w:rsid w:val="00F96259"/>
    <w:rsid w:val="00F97E9F"/>
    <w:rsid w:val="00F97EB5"/>
    <w:rsid w:val="00FB22D2"/>
    <w:rsid w:val="00FC384B"/>
    <w:rsid w:val="00FD2455"/>
    <w:rsid w:val="00FE296F"/>
    <w:rsid w:val="00FE6D18"/>
    <w:rsid w:val="00FF065B"/>
    <w:rsid w:val="00FF18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F7"/>
    <w:rPr>
      <w:sz w:val="24"/>
      <w:szCs w:val="24"/>
      <w:lang w:val="ro-RO" w:eastAsia="ro-RO"/>
    </w:rPr>
  </w:style>
  <w:style w:type="paragraph" w:styleId="Titlu1">
    <w:name w:val="heading 1"/>
    <w:basedOn w:val="Normal"/>
    <w:next w:val="Normal"/>
    <w:link w:val="Titlu1Caracter"/>
    <w:uiPriority w:val="99"/>
    <w:qFormat/>
    <w:rsid w:val="00B129F7"/>
    <w:pPr>
      <w:keepNext/>
      <w:jc w:val="both"/>
      <w:outlineLvl w:val="0"/>
    </w:pPr>
    <w:rPr>
      <w:rFonts w:ascii="Arial" w:hAnsi="Arial" w:cs="Arial"/>
      <w:bCs/>
      <w:sz w:val="32"/>
      <w:szCs w:val="3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AF1CBD"/>
    <w:rPr>
      <w:rFonts w:ascii="Arial" w:hAnsi="Arial" w:cs="Arial"/>
      <w:bCs/>
      <w:sz w:val="32"/>
      <w:szCs w:val="32"/>
      <w:lang w:val="ro-RO"/>
    </w:rPr>
  </w:style>
  <w:style w:type="paragraph" w:styleId="TextnBalon">
    <w:name w:val="Balloon Text"/>
    <w:basedOn w:val="Normal"/>
    <w:link w:val="TextnBalonCaracter"/>
    <w:uiPriority w:val="99"/>
    <w:semiHidden/>
    <w:rsid w:val="00180818"/>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B462BB"/>
    <w:rPr>
      <w:rFonts w:cs="Times New Roman"/>
      <w:sz w:val="2"/>
    </w:rPr>
  </w:style>
  <w:style w:type="character" w:styleId="Hyperlink">
    <w:name w:val="Hyperlink"/>
    <w:basedOn w:val="Fontdeparagrafimplicit"/>
    <w:uiPriority w:val="99"/>
    <w:rsid w:val="0036163F"/>
    <w:rPr>
      <w:rFonts w:cs="Times New Roman"/>
      <w:u w:val="single"/>
    </w:rPr>
  </w:style>
  <w:style w:type="table" w:styleId="GrilTabel">
    <w:name w:val="Table Grid"/>
    <w:basedOn w:val="TabelNormal"/>
    <w:uiPriority w:val="99"/>
    <w:rsid w:val="00CF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iPriority w:val="99"/>
    <w:rsid w:val="00613BBF"/>
    <w:pPr>
      <w:ind w:firstLine="720"/>
    </w:pPr>
    <w:rPr>
      <w:szCs w:val="20"/>
      <w:lang w:val="fr-FR"/>
    </w:rPr>
  </w:style>
  <w:style w:type="character" w:customStyle="1" w:styleId="IndentcorptextCaracter">
    <w:name w:val="Indent corp text Caracter"/>
    <w:basedOn w:val="Fontdeparagrafimplicit"/>
    <w:link w:val="Indentcorptext"/>
    <w:uiPriority w:val="99"/>
    <w:rsid w:val="00613BBF"/>
    <w:rPr>
      <w:sz w:val="24"/>
      <w:lang w:val="fr-FR" w:eastAsia="ro-RO"/>
    </w:rPr>
  </w:style>
  <w:style w:type="paragraph" w:styleId="Antet">
    <w:name w:val="header"/>
    <w:basedOn w:val="Normal"/>
    <w:link w:val="AntetCaracter"/>
    <w:uiPriority w:val="99"/>
    <w:unhideWhenUsed/>
    <w:rsid w:val="00613BBF"/>
    <w:pPr>
      <w:tabs>
        <w:tab w:val="center" w:pos="4536"/>
        <w:tab w:val="right" w:pos="9072"/>
      </w:tabs>
    </w:pPr>
  </w:style>
  <w:style w:type="character" w:customStyle="1" w:styleId="AntetCaracter">
    <w:name w:val="Antet Caracter"/>
    <w:basedOn w:val="Fontdeparagrafimplicit"/>
    <w:link w:val="Antet"/>
    <w:uiPriority w:val="99"/>
    <w:rsid w:val="00613BBF"/>
    <w:rPr>
      <w:sz w:val="24"/>
      <w:szCs w:val="24"/>
      <w:lang w:val="ro-RO" w:eastAsia="ro-RO"/>
    </w:rPr>
  </w:style>
  <w:style w:type="paragraph" w:styleId="Subsol">
    <w:name w:val="footer"/>
    <w:basedOn w:val="Normal"/>
    <w:link w:val="SubsolCaracter"/>
    <w:uiPriority w:val="99"/>
    <w:unhideWhenUsed/>
    <w:rsid w:val="00613BBF"/>
    <w:pPr>
      <w:tabs>
        <w:tab w:val="center" w:pos="4536"/>
        <w:tab w:val="right" w:pos="9072"/>
      </w:tabs>
    </w:pPr>
  </w:style>
  <w:style w:type="character" w:customStyle="1" w:styleId="SubsolCaracter">
    <w:name w:val="Subsol Caracter"/>
    <w:basedOn w:val="Fontdeparagrafimplicit"/>
    <w:link w:val="Subsol"/>
    <w:uiPriority w:val="99"/>
    <w:rsid w:val="00613BBF"/>
    <w:rPr>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F7"/>
    <w:rPr>
      <w:sz w:val="24"/>
      <w:szCs w:val="24"/>
      <w:lang w:val="ro-RO" w:eastAsia="ro-RO"/>
    </w:rPr>
  </w:style>
  <w:style w:type="paragraph" w:styleId="Titlu1">
    <w:name w:val="heading 1"/>
    <w:basedOn w:val="Normal"/>
    <w:next w:val="Normal"/>
    <w:link w:val="Titlu1Caracter"/>
    <w:uiPriority w:val="99"/>
    <w:qFormat/>
    <w:rsid w:val="00B129F7"/>
    <w:pPr>
      <w:keepNext/>
      <w:jc w:val="both"/>
      <w:outlineLvl w:val="0"/>
    </w:pPr>
    <w:rPr>
      <w:rFonts w:ascii="Arial" w:hAnsi="Arial" w:cs="Arial"/>
      <w:bCs/>
      <w:sz w:val="32"/>
      <w:szCs w:val="3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AF1CBD"/>
    <w:rPr>
      <w:rFonts w:ascii="Arial" w:hAnsi="Arial" w:cs="Arial"/>
      <w:bCs/>
      <w:sz w:val="32"/>
      <w:szCs w:val="32"/>
      <w:lang w:val="ro-RO"/>
    </w:rPr>
  </w:style>
  <w:style w:type="paragraph" w:styleId="TextnBalon">
    <w:name w:val="Balloon Text"/>
    <w:basedOn w:val="Normal"/>
    <w:link w:val="TextnBalonCaracter"/>
    <w:uiPriority w:val="99"/>
    <w:semiHidden/>
    <w:rsid w:val="00180818"/>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B462BB"/>
    <w:rPr>
      <w:rFonts w:cs="Times New Roman"/>
      <w:sz w:val="2"/>
    </w:rPr>
  </w:style>
  <w:style w:type="character" w:styleId="Hyperlink">
    <w:name w:val="Hyperlink"/>
    <w:basedOn w:val="Fontdeparagrafimplicit"/>
    <w:uiPriority w:val="99"/>
    <w:rsid w:val="0036163F"/>
    <w:rPr>
      <w:rFonts w:cs="Times New Roman"/>
      <w:u w:val="single"/>
    </w:rPr>
  </w:style>
  <w:style w:type="table" w:styleId="GrilTabel">
    <w:name w:val="Table Grid"/>
    <w:basedOn w:val="TabelNormal"/>
    <w:uiPriority w:val="99"/>
    <w:rsid w:val="00CF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iPriority w:val="99"/>
    <w:rsid w:val="00613BBF"/>
    <w:pPr>
      <w:ind w:firstLine="720"/>
    </w:pPr>
    <w:rPr>
      <w:szCs w:val="20"/>
      <w:lang w:val="fr-FR"/>
    </w:rPr>
  </w:style>
  <w:style w:type="character" w:customStyle="1" w:styleId="IndentcorptextCaracter">
    <w:name w:val="Indent corp text Caracter"/>
    <w:basedOn w:val="Fontdeparagrafimplicit"/>
    <w:link w:val="Indentcorptext"/>
    <w:uiPriority w:val="99"/>
    <w:rsid w:val="00613BBF"/>
    <w:rPr>
      <w:sz w:val="24"/>
      <w:lang w:val="fr-FR" w:eastAsia="ro-RO"/>
    </w:rPr>
  </w:style>
  <w:style w:type="paragraph" w:styleId="Antet">
    <w:name w:val="header"/>
    <w:basedOn w:val="Normal"/>
    <w:link w:val="AntetCaracter"/>
    <w:uiPriority w:val="99"/>
    <w:unhideWhenUsed/>
    <w:rsid w:val="00613BBF"/>
    <w:pPr>
      <w:tabs>
        <w:tab w:val="center" w:pos="4536"/>
        <w:tab w:val="right" w:pos="9072"/>
      </w:tabs>
    </w:pPr>
  </w:style>
  <w:style w:type="character" w:customStyle="1" w:styleId="AntetCaracter">
    <w:name w:val="Antet Caracter"/>
    <w:basedOn w:val="Fontdeparagrafimplicit"/>
    <w:link w:val="Antet"/>
    <w:uiPriority w:val="99"/>
    <w:rsid w:val="00613BBF"/>
    <w:rPr>
      <w:sz w:val="24"/>
      <w:szCs w:val="24"/>
      <w:lang w:val="ro-RO" w:eastAsia="ro-RO"/>
    </w:rPr>
  </w:style>
  <w:style w:type="paragraph" w:styleId="Subsol">
    <w:name w:val="footer"/>
    <w:basedOn w:val="Normal"/>
    <w:link w:val="SubsolCaracter"/>
    <w:uiPriority w:val="99"/>
    <w:unhideWhenUsed/>
    <w:rsid w:val="00613BBF"/>
    <w:pPr>
      <w:tabs>
        <w:tab w:val="center" w:pos="4536"/>
        <w:tab w:val="right" w:pos="9072"/>
      </w:tabs>
    </w:pPr>
  </w:style>
  <w:style w:type="character" w:customStyle="1" w:styleId="SubsolCaracter">
    <w:name w:val="Subsol Caracter"/>
    <w:basedOn w:val="Fontdeparagrafimplicit"/>
    <w:link w:val="Subsol"/>
    <w:uiPriority w:val="99"/>
    <w:rsid w:val="00613BBF"/>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72696">
      <w:marLeft w:val="0"/>
      <w:marRight w:val="0"/>
      <w:marTop w:val="0"/>
      <w:marBottom w:val="0"/>
      <w:divBdr>
        <w:top w:val="none" w:sz="0" w:space="0" w:color="auto"/>
        <w:left w:val="none" w:sz="0" w:space="0" w:color="auto"/>
        <w:bottom w:val="none" w:sz="0" w:space="0" w:color="auto"/>
        <w:right w:val="none" w:sz="0" w:space="0" w:color="auto"/>
      </w:divBdr>
    </w:div>
    <w:div w:id="1019772697">
      <w:marLeft w:val="0"/>
      <w:marRight w:val="0"/>
      <w:marTop w:val="0"/>
      <w:marBottom w:val="0"/>
      <w:divBdr>
        <w:top w:val="none" w:sz="0" w:space="0" w:color="auto"/>
        <w:left w:val="none" w:sz="0" w:space="0" w:color="auto"/>
        <w:bottom w:val="none" w:sz="0" w:space="0" w:color="auto"/>
        <w:right w:val="none" w:sz="0" w:space="0" w:color="auto"/>
      </w:divBdr>
    </w:div>
    <w:div w:id="1019772698">
      <w:marLeft w:val="0"/>
      <w:marRight w:val="0"/>
      <w:marTop w:val="0"/>
      <w:marBottom w:val="0"/>
      <w:divBdr>
        <w:top w:val="none" w:sz="0" w:space="0" w:color="auto"/>
        <w:left w:val="none" w:sz="0" w:space="0" w:color="auto"/>
        <w:bottom w:val="none" w:sz="0" w:space="0" w:color="auto"/>
        <w:right w:val="none" w:sz="0" w:space="0" w:color="auto"/>
      </w:divBdr>
    </w:div>
    <w:div w:id="1019772699">
      <w:marLeft w:val="0"/>
      <w:marRight w:val="0"/>
      <w:marTop w:val="0"/>
      <w:marBottom w:val="0"/>
      <w:divBdr>
        <w:top w:val="none" w:sz="0" w:space="0" w:color="auto"/>
        <w:left w:val="none" w:sz="0" w:space="0" w:color="auto"/>
        <w:bottom w:val="none" w:sz="0" w:space="0" w:color="auto"/>
        <w:right w:val="none" w:sz="0" w:space="0" w:color="auto"/>
      </w:divBdr>
    </w:div>
    <w:div w:id="1019772700">
      <w:marLeft w:val="0"/>
      <w:marRight w:val="0"/>
      <w:marTop w:val="0"/>
      <w:marBottom w:val="0"/>
      <w:divBdr>
        <w:top w:val="none" w:sz="0" w:space="0" w:color="auto"/>
        <w:left w:val="none" w:sz="0" w:space="0" w:color="auto"/>
        <w:bottom w:val="none" w:sz="0" w:space="0" w:color="auto"/>
        <w:right w:val="none" w:sz="0" w:space="0" w:color="auto"/>
      </w:divBdr>
    </w:div>
    <w:div w:id="1019772701">
      <w:marLeft w:val="0"/>
      <w:marRight w:val="0"/>
      <w:marTop w:val="0"/>
      <w:marBottom w:val="0"/>
      <w:divBdr>
        <w:top w:val="none" w:sz="0" w:space="0" w:color="auto"/>
        <w:left w:val="none" w:sz="0" w:space="0" w:color="auto"/>
        <w:bottom w:val="none" w:sz="0" w:space="0" w:color="auto"/>
        <w:right w:val="none" w:sz="0" w:space="0" w:color="auto"/>
      </w:divBdr>
    </w:div>
    <w:div w:id="1019772702">
      <w:marLeft w:val="0"/>
      <w:marRight w:val="0"/>
      <w:marTop w:val="0"/>
      <w:marBottom w:val="0"/>
      <w:divBdr>
        <w:top w:val="none" w:sz="0" w:space="0" w:color="auto"/>
        <w:left w:val="none" w:sz="0" w:space="0" w:color="auto"/>
        <w:bottom w:val="none" w:sz="0" w:space="0" w:color="auto"/>
        <w:right w:val="none" w:sz="0" w:space="0" w:color="auto"/>
      </w:divBdr>
    </w:div>
    <w:div w:id="1019772703">
      <w:marLeft w:val="0"/>
      <w:marRight w:val="0"/>
      <w:marTop w:val="0"/>
      <w:marBottom w:val="0"/>
      <w:divBdr>
        <w:top w:val="none" w:sz="0" w:space="0" w:color="auto"/>
        <w:left w:val="none" w:sz="0" w:space="0" w:color="auto"/>
        <w:bottom w:val="none" w:sz="0" w:space="0" w:color="auto"/>
        <w:right w:val="none" w:sz="0" w:space="0" w:color="auto"/>
      </w:divBdr>
    </w:div>
    <w:div w:id="1019772704">
      <w:marLeft w:val="0"/>
      <w:marRight w:val="0"/>
      <w:marTop w:val="0"/>
      <w:marBottom w:val="0"/>
      <w:divBdr>
        <w:top w:val="none" w:sz="0" w:space="0" w:color="auto"/>
        <w:left w:val="none" w:sz="0" w:space="0" w:color="auto"/>
        <w:bottom w:val="none" w:sz="0" w:space="0" w:color="auto"/>
        <w:right w:val="none" w:sz="0" w:space="0" w:color="auto"/>
      </w:divBdr>
    </w:div>
    <w:div w:id="1019772705">
      <w:marLeft w:val="0"/>
      <w:marRight w:val="0"/>
      <w:marTop w:val="0"/>
      <w:marBottom w:val="0"/>
      <w:divBdr>
        <w:top w:val="none" w:sz="0" w:space="0" w:color="auto"/>
        <w:left w:val="none" w:sz="0" w:space="0" w:color="auto"/>
        <w:bottom w:val="none" w:sz="0" w:space="0" w:color="auto"/>
        <w:right w:val="none" w:sz="0" w:space="0" w:color="auto"/>
      </w:divBdr>
    </w:div>
    <w:div w:id="1019772706">
      <w:marLeft w:val="0"/>
      <w:marRight w:val="0"/>
      <w:marTop w:val="0"/>
      <w:marBottom w:val="0"/>
      <w:divBdr>
        <w:top w:val="none" w:sz="0" w:space="0" w:color="auto"/>
        <w:left w:val="none" w:sz="0" w:space="0" w:color="auto"/>
        <w:bottom w:val="none" w:sz="0" w:space="0" w:color="auto"/>
        <w:right w:val="none" w:sz="0" w:space="0" w:color="auto"/>
      </w:divBdr>
    </w:div>
    <w:div w:id="1019772707">
      <w:marLeft w:val="0"/>
      <w:marRight w:val="0"/>
      <w:marTop w:val="0"/>
      <w:marBottom w:val="0"/>
      <w:divBdr>
        <w:top w:val="none" w:sz="0" w:space="0" w:color="auto"/>
        <w:left w:val="none" w:sz="0" w:space="0" w:color="auto"/>
        <w:bottom w:val="none" w:sz="0" w:space="0" w:color="auto"/>
        <w:right w:val="none" w:sz="0" w:space="0" w:color="auto"/>
      </w:divBdr>
    </w:div>
    <w:div w:id="1019772708">
      <w:marLeft w:val="0"/>
      <w:marRight w:val="0"/>
      <w:marTop w:val="0"/>
      <w:marBottom w:val="0"/>
      <w:divBdr>
        <w:top w:val="none" w:sz="0" w:space="0" w:color="auto"/>
        <w:left w:val="none" w:sz="0" w:space="0" w:color="auto"/>
        <w:bottom w:val="none" w:sz="0" w:space="0" w:color="auto"/>
        <w:right w:val="none" w:sz="0" w:space="0" w:color="auto"/>
      </w:divBdr>
    </w:div>
    <w:div w:id="1019772709">
      <w:marLeft w:val="0"/>
      <w:marRight w:val="0"/>
      <w:marTop w:val="0"/>
      <w:marBottom w:val="0"/>
      <w:divBdr>
        <w:top w:val="none" w:sz="0" w:space="0" w:color="auto"/>
        <w:left w:val="none" w:sz="0" w:space="0" w:color="auto"/>
        <w:bottom w:val="none" w:sz="0" w:space="0" w:color="auto"/>
        <w:right w:val="none" w:sz="0" w:space="0" w:color="auto"/>
      </w:divBdr>
    </w:div>
    <w:div w:id="1019772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MINISTERUL AGRICULTURII ŞI DEYZVOLTĂRII RURALE</vt:lpstr>
    </vt:vector>
  </TitlesOfParts>
  <Company>FITC</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AGRICULTURII ŞI DEYZVOLTĂRII RURALE</dc:title>
  <dc:creator>Statie</dc:creator>
  <cp:lastModifiedBy>Prefectura</cp:lastModifiedBy>
  <cp:revision>3</cp:revision>
  <cp:lastPrinted>2021-10-22T11:45:00Z</cp:lastPrinted>
  <dcterms:created xsi:type="dcterms:W3CDTF">2021-10-25T05:25:00Z</dcterms:created>
  <dcterms:modified xsi:type="dcterms:W3CDTF">2021-10-25T14:51:00Z</dcterms:modified>
</cp:coreProperties>
</file>