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F4" w:rsidRPr="00FB78EB" w:rsidRDefault="00147BF4" w:rsidP="00147BF4">
      <w:pPr>
        <w:shd w:val="clear" w:color="auto" w:fill="FFFFFF"/>
        <w:spacing w:before="245" w:after="0" w:line="240" w:lineRule="auto"/>
        <w:jc w:val="right"/>
        <w:rPr>
          <w:rFonts w:ascii="Times New Roman" w:eastAsia="Times New Roman" w:hAnsi="Times New Roman" w:cs="Times New Roman"/>
          <w:b/>
          <w:sz w:val="24"/>
          <w:szCs w:val="24"/>
          <w:lang w:val="ro-RO" w:eastAsia="en-GB"/>
        </w:rPr>
      </w:pPr>
      <w:bookmarkStart w:id="0" w:name="_GoBack"/>
      <w:r w:rsidRPr="00FB78EB">
        <w:rPr>
          <w:rFonts w:ascii="Times New Roman" w:eastAsia="Times New Roman" w:hAnsi="Times New Roman" w:cs="Times New Roman"/>
          <w:spacing w:val="-4"/>
          <w:sz w:val="24"/>
          <w:szCs w:val="24"/>
          <w:lang w:val="ro-RO" w:eastAsia="en-GB"/>
        </w:rPr>
        <w:t xml:space="preserve">Formular  nr. </w:t>
      </w:r>
      <w:r w:rsidR="00297912" w:rsidRPr="00FB78EB">
        <w:rPr>
          <w:rFonts w:ascii="Times New Roman" w:eastAsia="Times New Roman" w:hAnsi="Times New Roman" w:cs="Times New Roman"/>
          <w:spacing w:val="-4"/>
          <w:sz w:val="24"/>
          <w:szCs w:val="24"/>
          <w:lang w:val="ro-RO" w:eastAsia="en-GB"/>
        </w:rPr>
        <w:t>3</w:t>
      </w:r>
    </w:p>
    <w:bookmarkEnd w:id="0"/>
    <w:p w:rsidR="00147BF4" w:rsidRDefault="00147BF4" w:rsidP="00147BF4">
      <w:pPr>
        <w:spacing w:after="0" w:line="240" w:lineRule="auto"/>
        <w:jc w:val="center"/>
        <w:outlineLvl w:val="0"/>
        <w:rPr>
          <w:rFonts w:ascii="Times New Roman" w:eastAsia="Times New Roman" w:hAnsi="Times New Roman" w:cs="Times New Roman"/>
          <w:b/>
          <w:kern w:val="28"/>
          <w:sz w:val="24"/>
          <w:szCs w:val="24"/>
          <w:lang w:val="ro-RO"/>
        </w:rPr>
      </w:pPr>
    </w:p>
    <w:p w:rsidR="00147BF4" w:rsidRPr="00147BF4" w:rsidRDefault="00147BF4" w:rsidP="00147BF4">
      <w:pPr>
        <w:spacing w:after="0" w:line="240" w:lineRule="auto"/>
        <w:jc w:val="center"/>
        <w:outlineLvl w:val="0"/>
        <w:rPr>
          <w:rFonts w:ascii="Times New Roman" w:eastAsia="Times New Roman" w:hAnsi="Times New Roman" w:cs="Times New Roman"/>
          <w:b/>
          <w:kern w:val="28"/>
          <w:sz w:val="24"/>
          <w:szCs w:val="24"/>
          <w:lang w:val="ro-RO"/>
        </w:rPr>
      </w:pPr>
      <w:r w:rsidRPr="00147BF4">
        <w:rPr>
          <w:rFonts w:ascii="Times New Roman" w:eastAsia="Times New Roman" w:hAnsi="Times New Roman" w:cs="Times New Roman"/>
          <w:b/>
          <w:kern w:val="28"/>
          <w:sz w:val="24"/>
          <w:szCs w:val="24"/>
          <w:lang w:val="ro-RO"/>
        </w:rPr>
        <w:t xml:space="preserve">Declaraţia privind aplicarea principiului </w:t>
      </w:r>
    </w:p>
    <w:p w:rsidR="00147BF4" w:rsidRPr="00147BF4" w:rsidRDefault="00147BF4" w:rsidP="00147BF4">
      <w:pPr>
        <w:spacing w:after="0" w:line="240" w:lineRule="auto"/>
        <w:jc w:val="center"/>
        <w:outlineLvl w:val="0"/>
        <w:rPr>
          <w:rFonts w:ascii="Times New Roman" w:eastAsia="Times New Roman" w:hAnsi="Times New Roman" w:cs="Times New Roman"/>
          <w:b/>
          <w:kern w:val="28"/>
          <w:sz w:val="24"/>
          <w:szCs w:val="24"/>
          <w:lang w:val="ro-RO"/>
        </w:rPr>
      </w:pPr>
      <w:r w:rsidRPr="00147BF4">
        <w:rPr>
          <w:rFonts w:ascii="Times New Roman" w:eastAsia="Times New Roman" w:hAnsi="Times New Roman" w:cs="Times New Roman"/>
          <w:b/>
          <w:kern w:val="28"/>
          <w:sz w:val="24"/>
          <w:szCs w:val="24"/>
          <w:lang w:val="ro-RO"/>
        </w:rPr>
        <w:t>DNSH („Do no significant harm” – „A nu prejudicia in mod semnificativ”)</w:t>
      </w:r>
    </w:p>
    <w:p w:rsidR="00147BF4" w:rsidRPr="00147BF4" w:rsidRDefault="00147BF4" w:rsidP="00147BF4">
      <w:pPr>
        <w:widowControl w:val="0"/>
        <w:autoSpaceDE w:val="0"/>
        <w:autoSpaceDN w:val="0"/>
        <w:adjustRightInd w:val="0"/>
        <w:spacing w:before="40" w:after="40" w:line="240" w:lineRule="auto"/>
        <w:jc w:val="both"/>
        <w:outlineLvl w:val="0"/>
        <w:rPr>
          <w:rFonts w:ascii="Times New Roman" w:eastAsia="Times New Roman" w:hAnsi="Times New Roman" w:cs="Times New Roman"/>
          <w:b/>
          <w:bCs/>
          <w:i/>
          <w:iCs/>
          <w:sz w:val="24"/>
          <w:szCs w:val="24"/>
          <w:lang w:val="ro-RO" w:eastAsia="sk-SK"/>
        </w:rPr>
      </w:pPr>
    </w:p>
    <w:p w:rsidR="00DD0F8B" w:rsidRDefault="00147BF4" w:rsidP="00147BF4">
      <w:pPr>
        <w:spacing w:before="120" w:after="120" w:line="240" w:lineRule="auto"/>
        <w:jc w:val="both"/>
        <w:rPr>
          <w:rFonts w:ascii="Times New Roman" w:eastAsia="Times New Roman" w:hAnsi="Times New Roman" w:cs="Times New Roman"/>
          <w:lang w:val="ro-RO"/>
        </w:rPr>
      </w:pPr>
      <w:r w:rsidRPr="00147BF4">
        <w:rPr>
          <w:rFonts w:ascii="Times New Roman" w:eastAsia="Times New Roman" w:hAnsi="Times New Roman" w:cs="Times New Roman"/>
          <w:b/>
          <w:lang w:val="ro-RO"/>
        </w:rPr>
        <w:t>Subsemnatul(a)</w:t>
      </w:r>
      <w:r w:rsidRPr="002D4461">
        <w:rPr>
          <w:rFonts w:ascii="Times New Roman" w:eastAsia="Times New Roman" w:hAnsi="Times New Roman" w:cs="Times New Roman"/>
          <w:b/>
          <w:lang w:val="ro-RO"/>
        </w:rPr>
        <w:t xml:space="preserve"> </w:t>
      </w:r>
      <w:r w:rsidRPr="002D4461">
        <w:rPr>
          <w:rFonts w:ascii="Times New Roman" w:eastAsia="Times New Roman" w:hAnsi="Times New Roman" w:cs="Times New Roman"/>
          <w:lang w:val="ro-RO"/>
        </w:rPr>
        <w:t>_________________________________</w:t>
      </w:r>
      <w:r w:rsidRPr="00147BF4">
        <w:rPr>
          <w:rFonts w:ascii="Times New Roman" w:eastAsia="Times New Roman" w:hAnsi="Times New Roman" w:cs="Times New Roman"/>
          <w:lang w:val="ro-RO"/>
        </w:rPr>
        <w:t xml:space="preserve">, </w:t>
      </w:r>
      <w:r w:rsidRPr="00147BF4">
        <w:rPr>
          <w:rFonts w:ascii="Times New Roman" w:eastAsia="Times New Roman" w:hAnsi="Times New Roman" w:cs="Times New Roman"/>
          <w:b/>
          <w:lang w:val="ro-RO"/>
        </w:rPr>
        <w:t>in calitate de</w:t>
      </w:r>
      <w:r w:rsidRPr="00147BF4">
        <w:rPr>
          <w:rFonts w:ascii="Times New Roman" w:eastAsia="Times New Roman" w:hAnsi="Times New Roman" w:cs="Times New Roman"/>
          <w:i/>
          <w:lang w:val="ro-RO"/>
        </w:rPr>
        <w:t xml:space="preserve"> reprezentant legal </w:t>
      </w:r>
      <w:r w:rsidRPr="00147BF4">
        <w:rPr>
          <w:rFonts w:ascii="Times New Roman" w:eastAsia="Times New Roman" w:hAnsi="Times New Roman" w:cs="Times New Roman"/>
          <w:b/>
          <w:lang w:val="ro-RO"/>
        </w:rPr>
        <w:t xml:space="preserve">al </w:t>
      </w:r>
      <w:r w:rsidRPr="002D4461">
        <w:rPr>
          <w:rFonts w:ascii="Times New Roman" w:eastAsia="Times New Roman" w:hAnsi="Times New Roman" w:cs="Times New Roman"/>
          <w:lang w:val="ro-RO"/>
        </w:rPr>
        <w:t>_______________________</w:t>
      </w:r>
      <w:r w:rsidRPr="00147BF4">
        <w:rPr>
          <w:rFonts w:ascii="Times New Roman" w:eastAsia="Times New Roman" w:hAnsi="Times New Roman" w:cs="Times New Roman"/>
          <w:lang w:val="ro-RO"/>
        </w:rPr>
        <w:t xml:space="preserve"> cu sediul in </w:t>
      </w:r>
      <w:r w:rsidRPr="002D4461">
        <w:rPr>
          <w:rFonts w:ascii="Times New Roman" w:eastAsia="Times New Roman" w:hAnsi="Times New Roman" w:cs="Times New Roman"/>
          <w:lang w:val="ro-RO"/>
        </w:rPr>
        <w:t>___________________________________</w:t>
      </w:r>
      <w:r w:rsidRPr="00147BF4">
        <w:rPr>
          <w:rFonts w:ascii="Times New Roman" w:eastAsia="Times New Roman" w:hAnsi="Times New Roman" w:cs="Times New Roman"/>
          <w:lang w:val="ro-RO"/>
        </w:rPr>
        <w:t>(</w:t>
      </w:r>
      <w:r w:rsidRPr="00147BF4">
        <w:rPr>
          <w:rFonts w:ascii="Times New Roman" w:eastAsia="Times New Roman" w:hAnsi="Times New Roman" w:cs="Times New Roman"/>
          <w:i/>
          <w:lang w:val="ro-RO"/>
        </w:rPr>
        <w:t>adresa operatorului economic</w:t>
      </w:r>
      <w:r w:rsidRPr="00147BF4">
        <w:rPr>
          <w:rFonts w:ascii="Times New Roman" w:eastAsia="Times New Roman" w:hAnsi="Times New Roman" w:cs="Times New Roman"/>
          <w:lang w:val="ro-RO"/>
        </w:rPr>
        <w:t xml:space="preserve">),  CIF </w:t>
      </w:r>
      <w:r w:rsidRPr="002D4461">
        <w:rPr>
          <w:rFonts w:ascii="Times New Roman" w:eastAsia="Times New Roman" w:hAnsi="Times New Roman" w:cs="Times New Roman"/>
          <w:lang w:val="ro-RO"/>
        </w:rPr>
        <w:t>______________</w:t>
      </w:r>
      <w:r w:rsidRPr="00147BF4">
        <w:rPr>
          <w:rFonts w:ascii="Times New Roman" w:eastAsia="Times New Roman" w:hAnsi="Times New Roman" w:cs="Times New Roman"/>
          <w:lang w:val="ro-RO"/>
        </w:rPr>
        <w:t xml:space="preserve"> declar că </w:t>
      </w:r>
      <w:r w:rsidRPr="002D4461">
        <w:rPr>
          <w:rFonts w:ascii="Times New Roman" w:eastAsia="Times New Roman" w:hAnsi="Times New Roman" w:cs="Times New Roman"/>
          <w:iCs/>
          <w:lang w:val="ro-RO" w:eastAsia="sk-SK"/>
        </w:rPr>
        <w:t xml:space="preserve">serviciile de </w:t>
      </w:r>
      <w:r w:rsidR="00034F5A" w:rsidRPr="00034F5A">
        <w:rPr>
          <w:rFonts w:ascii="Times New Roman" w:eastAsia="Times New Roman" w:hAnsi="Times New Roman" w:cs="Times New Roman"/>
          <w:iCs/>
          <w:lang w:val="ro-RO" w:eastAsia="sk-SK"/>
        </w:rPr>
        <w:t xml:space="preserve">supervizare/ supraveghere tehnică și dirigenţie de şantier pentru proiectarea şi execuţia de lucrări aferente obiectivului de investiţii </w:t>
      </w:r>
      <w:r w:rsidR="00034F5A" w:rsidRPr="00034F5A">
        <w:rPr>
          <w:rFonts w:ascii="Times New Roman" w:eastAsia="Times New Roman" w:hAnsi="Times New Roman" w:cs="Times New Roman"/>
          <w:b/>
          <w:i/>
          <w:iCs/>
          <w:lang w:val="ro-RO" w:eastAsia="sk-SK"/>
        </w:rPr>
        <w:t>“Reabilitare Palat Administrativ (Corp C1, Corp C2), sediul Instituției Prefectului – Județul Buzău”</w:t>
      </w:r>
      <w:r w:rsidRPr="00034F5A">
        <w:rPr>
          <w:rFonts w:ascii="Times New Roman" w:eastAsia="Times New Roman" w:hAnsi="Times New Roman" w:cs="Times New Roman"/>
          <w:b/>
          <w:i/>
          <w:iCs/>
          <w:lang w:val="ro-RO" w:eastAsia="sk-SK"/>
        </w:rPr>
        <w:t>,</w:t>
      </w:r>
      <w:r w:rsidRPr="002D4461">
        <w:rPr>
          <w:rFonts w:ascii="Times New Roman" w:eastAsia="Times New Roman" w:hAnsi="Times New Roman" w:cs="Times New Roman"/>
          <w:iCs/>
          <w:lang w:val="ro-RO" w:eastAsia="sk-SK"/>
        </w:rPr>
        <w:t xml:space="preserve">  </w:t>
      </w:r>
      <w:r w:rsidRPr="00DD0F8B">
        <w:rPr>
          <w:rFonts w:ascii="Times New Roman" w:eastAsia="Times New Roman" w:hAnsi="Times New Roman" w:cs="Times New Roman"/>
          <w:b/>
          <w:iCs/>
          <w:lang w:val="ro-RO" w:eastAsia="sk-SK"/>
        </w:rPr>
        <w:t xml:space="preserve">vor fi prestate cu </w:t>
      </w:r>
      <w:r w:rsidRPr="00DD0F8B">
        <w:rPr>
          <w:rFonts w:ascii="Times New Roman" w:eastAsia="Times New Roman" w:hAnsi="Times New Roman" w:cs="Times New Roman"/>
          <w:b/>
          <w:lang w:val="ro-RO"/>
        </w:rPr>
        <w:t>respectarea obligațiil</w:t>
      </w:r>
      <w:r w:rsidR="00DD0F8B" w:rsidRPr="00DD0F8B">
        <w:rPr>
          <w:rFonts w:ascii="Times New Roman" w:eastAsia="Times New Roman" w:hAnsi="Times New Roman" w:cs="Times New Roman"/>
          <w:b/>
          <w:lang w:val="ro-RO"/>
        </w:rPr>
        <w:t>or</w:t>
      </w:r>
      <w:r w:rsidRPr="00DD0F8B">
        <w:rPr>
          <w:rFonts w:ascii="Times New Roman" w:eastAsia="Times New Roman" w:hAnsi="Times New Roman" w:cs="Times New Roman"/>
          <w:b/>
          <w:lang w:val="ro-RO"/>
        </w:rPr>
        <w:t xml:space="preserve"> prevăzute în PNRR</w:t>
      </w:r>
      <w:r w:rsidRPr="00147BF4">
        <w:rPr>
          <w:rFonts w:ascii="Times New Roman" w:eastAsia="Times New Roman" w:hAnsi="Times New Roman" w:cs="Times New Roman"/>
          <w:lang w:val="ro-RO"/>
        </w:rPr>
        <w:t xml:space="preserve"> </w:t>
      </w:r>
      <w:r w:rsidRPr="00DD0F8B">
        <w:rPr>
          <w:rFonts w:ascii="Times New Roman" w:eastAsia="Times New Roman" w:hAnsi="Times New Roman" w:cs="Times New Roman"/>
          <w:b/>
          <w:lang w:val="ro-RO"/>
        </w:rPr>
        <w:t xml:space="preserve">pentru implementarea principiului de </w:t>
      </w:r>
      <w:r w:rsidRPr="00DD0F8B">
        <w:rPr>
          <w:rFonts w:ascii="Times New Roman" w:eastAsia="Times New Roman" w:hAnsi="Times New Roman" w:cs="Times New Roman"/>
          <w:b/>
          <w:i/>
          <w:lang w:val="ro-RO"/>
        </w:rPr>
        <w:t>„a nu prejudicia în mod semnificativ” (DNSH – „Do No Significant Harm”)</w:t>
      </w:r>
      <w:r w:rsidRPr="00147BF4">
        <w:rPr>
          <w:rFonts w:ascii="Times New Roman" w:eastAsia="Times New Roman" w:hAnsi="Times New Roman" w:cs="Times New Roman"/>
          <w:b/>
          <w:i/>
          <w:lang w:val="ro-RO"/>
        </w:rPr>
        <w:t>,</w:t>
      </w:r>
      <w:r w:rsidRPr="00147BF4">
        <w:rPr>
          <w:rFonts w:ascii="Times New Roman" w:eastAsia="Times New Roman" w:hAnsi="Times New Roman" w:cs="Times New Roman"/>
          <w:lang w:val="ro-RO"/>
        </w:rPr>
        <w:t xml:space="preserve"> prevăzute în Comunicarea Comisiei Orientări tehnice privind aplicarea principiului de „a nu prejudicia în mod semnificativ” în temeiul Regulamentului privind Mecanismul de redresare și reziliență (2021/C 58/01)</w:t>
      </w:r>
      <w:r w:rsidR="00DD0F8B">
        <w:rPr>
          <w:rFonts w:ascii="Times New Roman" w:eastAsia="Times New Roman" w:hAnsi="Times New Roman" w:cs="Times New Roman"/>
          <w:lang w:val="ro-RO"/>
        </w:rPr>
        <w:t>.</w:t>
      </w:r>
      <w:r w:rsidRPr="00147BF4">
        <w:rPr>
          <w:rFonts w:ascii="Times New Roman" w:eastAsia="Times New Roman" w:hAnsi="Times New Roman" w:cs="Times New Roman"/>
          <w:lang w:val="ro-RO"/>
        </w:rPr>
        <w:t xml:space="preserve"> </w:t>
      </w:r>
    </w:p>
    <w:p w:rsidR="00147BF4" w:rsidRPr="00147BF4" w:rsidRDefault="00147BF4" w:rsidP="00147BF4">
      <w:pPr>
        <w:spacing w:before="120" w:after="120" w:line="240" w:lineRule="auto"/>
        <w:jc w:val="both"/>
        <w:rPr>
          <w:rFonts w:ascii="Times New Roman" w:eastAsia="Times New Roman" w:hAnsi="Times New Roman" w:cs="Times New Roman"/>
          <w:lang w:val="ro-RO"/>
        </w:rPr>
      </w:pPr>
      <w:r w:rsidRPr="00147BF4">
        <w:rPr>
          <w:rFonts w:ascii="Times New Roman" w:eastAsia="Times New Roman" w:hAnsi="Times New Roman" w:cs="Times New Roman"/>
          <w:lang w:val="ro-RO"/>
        </w:rPr>
        <w:t xml:space="preserve">În sensul Regulamentului privind Mecanismul de redresare și reziliență, principiul DNSH trebuie interpretat în sensul articolului 17 din Regulamentul (UE) 2020/852 privind instituirea unui cadru care sa faciliteze investițiile durabile, prin crearea unui sistem de clasificare (sau „taxonomie”) pentru activitățile economice durabile din punctul de vedere al mediului. Respectivul articol definește noțiunea de „prejudiciere în mod semnificativ” pentru cele șase obiective de mediu vizate de Regulamentul privind taxonomia: </w:t>
      </w:r>
    </w:p>
    <w:p w:rsidR="00147BF4" w:rsidRPr="00147BF4" w:rsidRDefault="00147BF4" w:rsidP="00147BF4">
      <w:pPr>
        <w:spacing w:before="120" w:after="120" w:line="240" w:lineRule="auto"/>
        <w:jc w:val="both"/>
        <w:rPr>
          <w:rFonts w:ascii="Times New Roman" w:eastAsia="Times New Roman" w:hAnsi="Times New Roman" w:cs="Times New Roman"/>
          <w:lang w:val="ro-RO"/>
        </w:rPr>
      </w:pPr>
      <w:r w:rsidRPr="00147BF4">
        <w:rPr>
          <w:rFonts w:ascii="Times New Roman" w:eastAsia="Times New Roman" w:hAnsi="Times New Roman" w:cs="Times New Roman"/>
          <w:lang w:val="ro-RO"/>
        </w:rPr>
        <w:t xml:space="preserve">1. Se consideră că o activitate prejudiciază în mod semnificativ atenuarea schimbărilor climatice în cazul în care activitatea respectivă generează emisii semnificative de gaze cu efect de seră (GES); </w:t>
      </w:r>
    </w:p>
    <w:p w:rsidR="00147BF4" w:rsidRPr="00147BF4" w:rsidRDefault="00147BF4" w:rsidP="00147BF4">
      <w:pPr>
        <w:spacing w:before="120" w:after="120" w:line="240" w:lineRule="auto"/>
        <w:jc w:val="both"/>
        <w:rPr>
          <w:rFonts w:ascii="Times New Roman" w:eastAsia="Times New Roman" w:hAnsi="Times New Roman" w:cs="Times New Roman"/>
          <w:lang w:val="ro-RO"/>
        </w:rPr>
      </w:pPr>
      <w:r w:rsidRPr="00147BF4">
        <w:rPr>
          <w:rFonts w:ascii="Times New Roman" w:eastAsia="Times New Roman" w:hAnsi="Times New Roman" w:cs="Times New Roman"/>
          <w:lang w:val="ro-RO"/>
        </w:rPr>
        <w:t xml:space="preserve">2. Se consideră că o activitate prejudiciază în mod semnificativ adaptarea la schimbările climatice în cazul în care activitatea respectivă duce la creșterea efectului negativ al climatului actual și al climatului preconizat în viitor asupra activității în sine sau asupra persoanelor, asupra naturii sau asupra activelor (6); </w:t>
      </w:r>
    </w:p>
    <w:p w:rsidR="00147BF4" w:rsidRPr="00147BF4" w:rsidRDefault="00147BF4" w:rsidP="00147BF4">
      <w:pPr>
        <w:spacing w:before="120" w:after="120" w:line="240" w:lineRule="auto"/>
        <w:jc w:val="both"/>
        <w:rPr>
          <w:rFonts w:ascii="Times New Roman" w:eastAsia="Times New Roman" w:hAnsi="Times New Roman" w:cs="Times New Roman"/>
          <w:lang w:val="ro-RO"/>
        </w:rPr>
      </w:pPr>
      <w:r w:rsidRPr="00147BF4">
        <w:rPr>
          <w:rFonts w:ascii="Times New Roman" w:eastAsia="Times New Roman" w:hAnsi="Times New Roman" w:cs="Times New Roman"/>
          <w:lang w:val="ro-RO"/>
        </w:rPr>
        <w:t xml:space="preserve">3. Se consideră că o activitate prejudiciază în mod semnificativ utilizarea durabilă și protejarea resurselor de apă și a celor marine în cazul în care activitatea respectivă este nocivă pentru starea bună sau pentru potențialul ecologic bun al corpurilor de apă, inclusiv al apelor de suprafață și subterane, sau starea ecologică bună a apelor marine; </w:t>
      </w:r>
    </w:p>
    <w:p w:rsidR="00147BF4" w:rsidRPr="00147BF4" w:rsidRDefault="00147BF4" w:rsidP="00147BF4">
      <w:pPr>
        <w:spacing w:before="120" w:after="120" w:line="240" w:lineRule="auto"/>
        <w:jc w:val="both"/>
        <w:rPr>
          <w:rFonts w:ascii="Times New Roman" w:eastAsia="Times New Roman" w:hAnsi="Times New Roman" w:cs="Times New Roman"/>
          <w:lang w:val="ro-RO"/>
        </w:rPr>
      </w:pPr>
      <w:r w:rsidRPr="00147BF4">
        <w:rPr>
          <w:rFonts w:ascii="Times New Roman" w:eastAsia="Times New Roman" w:hAnsi="Times New Roman" w:cs="Times New Roman"/>
          <w:lang w:val="ro-RO"/>
        </w:rPr>
        <w:t xml:space="preserve">4. Se consideră că o activitate prejudiciază în mod semnificativ economia circulară, inclusiv prevenirea generării de deșeuri și reciclarea acestora, în cazul în care activitatea respectivă duce la ineficiențe semnificative în utilizarea materialelor sau în utilizarea directă sau indirectă a resurselor naturale, la o creștere semnificativă a generării, a incinerării sau a eliminării deșeurilor, sau în cazul în care eliminarea pe termen lung a deșeurilor poate cauza prejudicii semnificative și pe termen lung mediului; </w:t>
      </w:r>
    </w:p>
    <w:p w:rsidR="00147BF4" w:rsidRPr="00147BF4" w:rsidRDefault="00147BF4" w:rsidP="00147BF4">
      <w:pPr>
        <w:spacing w:before="120" w:after="120" w:line="240" w:lineRule="auto"/>
        <w:jc w:val="both"/>
        <w:rPr>
          <w:rFonts w:ascii="Times New Roman" w:eastAsia="Times New Roman" w:hAnsi="Times New Roman" w:cs="Times New Roman"/>
          <w:lang w:val="ro-RO"/>
        </w:rPr>
      </w:pPr>
      <w:r w:rsidRPr="00147BF4">
        <w:rPr>
          <w:rFonts w:ascii="Times New Roman" w:eastAsia="Times New Roman" w:hAnsi="Times New Roman" w:cs="Times New Roman"/>
          <w:lang w:val="ro-RO"/>
        </w:rPr>
        <w:t xml:space="preserve">5. Se consideră că o activitate prejudiciază în mod semnificativ prevenirea și controlul poluării în cazul în care activitatea respectivă duce la o creștere semnificativă a emisiilor de poluanți în aer, apă sau sol; </w:t>
      </w:r>
    </w:p>
    <w:p w:rsidR="00147BF4" w:rsidRPr="00147BF4" w:rsidRDefault="00147BF4" w:rsidP="00147BF4">
      <w:pPr>
        <w:spacing w:before="120" w:after="120" w:line="240" w:lineRule="auto"/>
        <w:jc w:val="both"/>
        <w:rPr>
          <w:rFonts w:ascii="Times New Roman" w:eastAsia="Times New Roman" w:hAnsi="Times New Roman" w:cs="Times New Roman"/>
          <w:lang w:val="ro-RO"/>
        </w:rPr>
      </w:pPr>
      <w:r w:rsidRPr="00147BF4">
        <w:rPr>
          <w:rFonts w:ascii="Times New Roman" w:eastAsia="Times New Roman" w:hAnsi="Times New Roman" w:cs="Times New Roman"/>
          <w:lang w:val="ro-RO"/>
        </w:rPr>
        <w:t>6. Se consideră că o activitate economică prejudiciază în mod semnificativ protecția și refacerea biodiversității și a ecosistemelor în cazul în care activitatea respectivă este nocivă în mod semnificativ pentru condiția bună și reziliența ecosistemelor sau nocivă pentru stadiul de conservare a habitatelor și a speciilor, inclusiv a celor de interes pentru Uniune.</w:t>
      </w:r>
    </w:p>
    <w:p w:rsidR="00147BF4" w:rsidRDefault="00147BF4" w:rsidP="00147BF4">
      <w:pPr>
        <w:shd w:val="clear" w:color="auto" w:fill="FFFFFF"/>
        <w:spacing w:after="0" w:line="240" w:lineRule="auto"/>
        <w:ind w:left="144"/>
        <w:rPr>
          <w:rFonts w:ascii="Times New Roman" w:eastAsia="Times New Roman" w:hAnsi="Times New Roman" w:cs="Times New Roman"/>
          <w:spacing w:val="-2"/>
          <w:lang w:val="ro-RO" w:eastAsia="en-GB"/>
        </w:rPr>
      </w:pPr>
      <w:r w:rsidRPr="00147BF4">
        <w:rPr>
          <w:rFonts w:ascii="Times New Roman" w:eastAsia="Times New Roman" w:hAnsi="Times New Roman" w:cs="Times New Roman"/>
          <w:spacing w:val="-2"/>
          <w:lang w:val="ro-RO" w:eastAsia="en-GB"/>
        </w:rPr>
        <w:t>Data completării:</w:t>
      </w:r>
      <w:r w:rsidR="002D4461">
        <w:rPr>
          <w:rFonts w:ascii="Times New Roman" w:eastAsia="Times New Roman" w:hAnsi="Times New Roman" w:cs="Times New Roman"/>
          <w:spacing w:val="-2"/>
          <w:lang w:val="ro-RO" w:eastAsia="en-GB"/>
        </w:rPr>
        <w:t xml:space="preserve"> ___________________</w:t>
      </w:r>
    </w:p>
    <w:p w:rsidR="002D4461" w:rsidRDefault="002D4461" w:rsidP="00147BF4">
      <w:pPr>
        <w:shd w:val="clear" w:color="auto" w:fill="FFFFFF"/>
        <w:spacing w:after="0" w:line="240" w:lineRule="auto"/>
        <w:ind w:left="144"/>
        <w:rPr>
          <w:rFonts w:ascii="Times New Roman" w:eastAsia="Times New Roman" w:hAnsi="Times New Roman" w:cs="Times New Roman"/>
          <w:spacing w:val="-2"/>
          <w:lang w:val="ro-RO" w:eastAsia="en-GB"/>
        </w:rPr>
      </w:pPr>
    </w:p>
    <w:p w:rsidR="002D4461" w:rsidRPr="00147BF4" w:rsidRDefault="002D4461" w:rsidP="00147BF4">
      <w:pPr>
        <w:shd w:val="clear" w:color="auto" w:fill="FFFFFF"/>
        <w:spacing w:after="0" w:line="240" w:lineRule="auto"/>
        <w:ind w:left="144"/>
        <w:rPr>
          <w:rFonts w:ascii="Times New Roman" w:eastAsia="Times New Roman" w:hAnsi="Times New Roman" w:cs="Times New Roman"/>
          <w:lang w:val="ro-RO" w:eastAsia="en-GB"/>
        </w:rPr>
      </w:pPr>
    </w:p>
    <w:p w:rsidR="00147BF4" w:rsidRDefault="002D4461" w:rsidP="00147BF4">
      <w:pPr>
        <w:shd w:val="clear" w:color="auto" w:fill="FFFFFF"/>
        <w:spacing w:after="0" w:line="240" w:lineRule="auto"/>
        <w:ind w:right="1469"/>
        <w:jc w:val="center"/>
        <w:rPr>
          <w:rFonts w:ascii="Times New Roman" w:eastAsia="Times New Roman" w:hAnsi="Times New Roman" w:cs="Times New Roman"/>
          <w:spacing w:val="-2"/>
          <w:lang w:val="ro-RO" w:eastAsia="en-GB"/>
        </w:rPr>
      </w:pPr>
      <w:r>
        <w:rPr>
          <w:rFonts w:ascii="Times New Roman" w:eastAsia="Times New Roman" w:hAnsi="Times New Roman" w:cs="Times New Roman"/>
          <w:spacing w:val="-2"/>
          <w:lang w:val="ro-RO" w:eastAsia="en-GB"/>
        </w:rPr>
        <w:t>OFERTANT</w:t>
      </w:r>
    </w:p>
    <w:p w:rsidR="002D4461" w:rsidRDefault="002D4461" w:rsidP="00147BF4">
      <w:pPr>
        <w:shd w:val="clear" w:color="auto" w:fill="FFFFFF"/>
        <w:spacing w:after="0" w:line="240" w:lineRule="auto"/>
        <w:ind w:right="1469"/>
        <w:jc w:val="center"/>
        <w:rPr>
          <w:rFonts w:ascii="Times New Roman" w:eastAsia="Times New Roman" w:hAnsi="Times New Roman" w:cs="Times New Roman"/>
          <w:spacing w:val="-2"/>
          <w:lang w:val="ro-RO" w:eastAsia="en-GB"/>
        </w:rPr>
      </w:pPr>
    </w:p>
    <w:p w:rsidR="002D4461" w:rsidRPr="00147BF4" w:rsidRDefault="002D4461" w:rsidP="00147BF4">
      <w:pPr>
        <w:shd w:val="clear" w:color="auto" w:fill="FFFFFF"/>
        <w:spacing w:after="0" w:line="240" w:lineRule="auto"/>
        <w:ind w:right="1469"/>
        <w:jc w:val="center"/>
        <w:rPr>
          <w:rFonts w:ascii="Times New Roman" w:eastAsia="Times New Roman" w:hAnsi="Times New Roman" w:cs="Times New Roman"/>
          <w:spacing w:val="-2"/>
          <w:lang w:val="ro-RO" w:eastAsia="en-GB"/>
        </w:rPr>
      </w:pPr>
      <w:r>
        <w:rPr>
          <w:rFonts w:ascii="Times New Roman" w:eastAsia="Times New Roman" w:hAnsi="Times New Roman" w:cs="Times New Roman"/>
          <w:spacing w:val="-2"/>
          <w:lang w:val="ro-RO" w:eastAsia="en-GB"/>
        </w:rPr>
        <w:t>________________________</w:t>
      </w:r>
    </w:p>
    <w:p w:rsidR="00147BF4" w:rsidRPr="00147BF4" w:rsidRDefault="00147BF4" w:rsidP="00147BF4">
      <w:pPr>
        <w:shd w:val="clear" w:color="auto" w:fill="FFFFFF"/>
        <w:spacing w:after="0" w:line="240" w:lineRule="auto"/>
        <w:ind w:right="1469"/>
        <w:jc w:val="center"/>
        <w:rPr>
          <w:rFonts w:ascii="Times New Roman" w:eastAsia="Times New Roman" w:hAnsi="Times New Roman" w:cs="Times New Roman"/>
          <w:lang w:val="ro-RO" w:eastAsia="en-GB"/>
        </w:rPr>
      </w:pPr>
      <w:r w:rsidRPr="00147BF4">
        <w:rPr>
          <w:rFonts w:ascii="Times New Roman" w:eastAsia="Times New Roman" w:hAnsi="Times New Roman" w:cs="Times New Roman"/>
          <w:i/>
          <w:iCs/>
          <w:spacing w:val="-12"/>
          <w:lang w:val="ro-RO" w:eastAsia="en-GB"/>
        </w:rPr>
        <w:t>(</w:t>
      </w:r>
      <w:r w:rsidR="002D4461">
        <w:rPr>
          <w:rFonts w:ascii="Times New Roman" w:eastAsia="Times New Roman" w:hAnsi="Times New Roman" w:cs="Times New Roman"/>
          <w:i/>
          <w:iCs/>
          <w:spacing w:val="-12"/>
          <w:lang w:val="ro-RO" w:eastAsia="en-GB"/>
        </w:rPr>
        <w:t xml:space="preserve">nume și prenume, </w:t>
      </w:r>
      <w:r w:rsidRPr="00147BF4">
        <w:rPr>
          <w:rFonts w:ascii="Times New Roman" w:eastAsia="Times New Roman" w:hAnsi="Times New Roman" w:cs="Times New Roman"/>
          <w:i/>
          <w:iCs/>
          <w:spacing w:val="-12"/>
          <w:lang w:val="ro-RO" w:eastAsia="en-GB"/>
        </w:rPr>
        <w:t>semnătură autorizată)</w:t>
      </w:r>
    </w:p>
    <w:p w:rsidR="008E300F" w:rsidRDefault="008E300F"/>
    <w:sectPr w:rsidR="008E300F" w:rsidSect="002D4461">
      <w:pgSz w:w="11906" w:h="16838"/>
      <w:pgMar w:top="1021" w:right="1247"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C8"/>
    <w:rsid w:val="00034F5A"/>
    <w:rsid w:val="00147BF4"/>
    <w:rsid w:val="00297912"/>
    <w:rsid w:val="002D4461"/>
    <w:rsid w:val="005041C8"/>
    <w:rsid w:val="008E300F"/>
    <w:rsid w:val="00DD0F8B"/>
    <w:rsid w:val="00FB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Domnica Tomescu</dc:creator>
  <cp:keywords/>
  <dc:description/>
  <cp:lastModifiedBy>Domnica Tomescu</cp:lastModifiedBy>
  <cp:revision>5</cp:revision>
  <dcterms:created xsi:type="dcterms:W3CDTF">2024-01-16T13:14:00Z</dcterms:created>
  <dcterms:modified xsi:type="dcterms:W3CDTF">2024-02-13T10:36:00Z</dcterms:modified>
</cp:coreProperties>
</file>